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30C4" w14:textId="77777777" w:rsidR="00621C50" w:rsidRDefault="00000000">
      <w:pPr>
        <w:tabs>
          <w:tab w:val="center" w:pos="3256"/>
          <w:tab w:val="center" w:pos="5665"/>
        </w:tabs>
        <w:spacing w:after="0"/>
      </w:pPr>
      <w:r>
        <w:tab/>
        <w:t xml:space="preserve">Final 2024 H-6-BOD-BAND 6-TRD-0548-1 </w:t>
      </w:r>
      <w:r>
        <w:tab/>
        <w:t xml:space="preserve"> </w:t>
      </w:r>
    </w:p>
    <w:p w14:paraId="46D4ABBD" w14:textId="77777777" w:rsidR="00621C50" w:rsidRDefault="00000000">
      <w:pPr>
        <w:spacing w:after="0"/>
        <w:ind w:left="9003"/>
      </w:pPr>
      <w:r>
        <w:rPr>
          <w:noProof/>
        </w:rPr>
        <w:drawing>
          <wp:inline distT="0" distB="0" distL="0" distR="0" wp14:anchorId="599CAA4F" wp14:editId="6A3E7B9A">
            <wp:extent cx="878738" cy="658863"/>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878738" cy="658863"/>
                    </a:xfrm>
                    <a:prstGeom prst="rect">
                      <a:avLst/>
                    </a:prstGeom>
                  </pic:spPr>
                </pic:pic>
              </a:graphicData>
            </a:graphic>
          </wp:inline>
        </w:drawing>
      </w:r>
    </w:p>
    <w:p w14:paraId="67CD5803" w14:textId="77777777" w:rsidR="00621C50" w:rsidRDefault="00000000">
      <w:pPr>
        <w:spacing w:after="0"/>
        <w:ind w:left="1195" w:right="268"/>
        <w:jc w:val="center"/>
      </w:pPr>
      <w:r>
        <w:t xml:space="preserve"> </w:t>
      </w:r>
    </w:p>
    <w:p w14:paraId="4BB64993" w14:textId="77777777" w:rsidR="00621C50" w:rsidRDefault="00000000">
      <w:pPr>
        <w:spacing w:after="0"/>
        <w:ind w:left="1195"/>
        <w:jc w:val="center"/>
      </w:pPr>
      <w:r>
        <w:t xml:space="preserve"> </w:t>
      </w:r>
    </w:p>
    <w:p w14:paraId="2B31681E" w14:textId="77777777" w:rsidR="00621C50" w:rsidRDefault="00000000">
      <w:pPr>
        <w:spacing w:after="0"/>
        <w:ind w:left="1195"/>
        <w:jc w:val="center"/>
      </w:pPr>
      <w:r>
        <w:t xml:space="preserve"> </w:t>
      </w:r>
    </w:p>
    <w:p w14:paraId="217406F7" w14:textId="77777777" w:rsidR="00621C50" w:rsidRDefault="00000000">
      <w:pPr>
        <w:pStyle w:val="Heading1"/>
        <w:tabs>
          <w:tab w:val="center" w:pos="5161"/>
          <w:tab w:val="center" w:pos="6536"/>
        </w:tabs>
        <w:ind w:right="0"/>
        <w:jc w:val="left"/>
      </w:pPr>
      <w:r>
        <w:rPr>
          <w:noProof/>
        </w:rPr>
        <w:drawing>
          <wp:anchor distT="0" distB="0" distL="114300" distR="114300" simplePos="0" relativeHeight="251658240" behindDoc="1" locked="0" layoutInCell="1" allowOverlap="0" wp14:anchorId="7A18BA27" wp14:editId="21AA69FF">
            <wp:simplePos x="0" y="0"/>
            <wp:positionH relativeFrom="column">
              <wp:posOffset>2400300</wp:posOffset>
            </wp:positionH>
            <wp:positionV relativeFrom="paragraph">
              <wp:posOffset>-12485</wp:posOffset>
            </wp:positionV>
            <wp:extent cx="2743200" cy="374904"/>
            <wp:effectExtent l="0" t="0" r="0" b="0"/>
            <wp:wrapNone/>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2743200" cy="374904"/>
                    </a:xfrm>
                    <a:prstGeom prst="rect">
                      <a:avLst/>
                    </a:prstGeom>
                  </pic:spPr>
                </pic:pic>
              </a:graphicData>
            </a:graphic>
          </wp:anchor>
        </w:drawing>
      </w:r>
      <w:r>
        <w:rPr>
          <w:rFonts w:ascii="Calibri" w:eastAsia="Calibri" w:hAnsi="Calibri" w:cs="Calibri"/>
          <w:color w:val="000000"/>
          <w:sz w:val="22"/>
        </w:rPr>
        <w:tab/>
      </w:r>
      <w:r>
        <w:t>Job Description</w:t>
      </w:r>
      <w:r>
        <w:rPr>
          <w:rFonts w:ascii="Calibri" w:eastAsia="Calibri" w:hAnsi="Calibri" w:cs="Calibri"/>
          <w:color w:val="000000"/>
          <w:sz w:val="34"/>
          <w:vertAlign w:val="subscript"/>
        </w:rPr>
        <w:t xml:space="preserve"> </w:t>
      </w:r>
      <w:r>
        <w:rPr>
          <w:rFonts w:ascii="Calibri" w:eastAsia="Calibri" w:hAnsi="Calibri" w:cs="Calibri"/>
          <w:color w:val="000000"/>
          <w:sz w:val="34"/>
          <w:vertAlign w:val="subscript"/>
        </w:rPr>
        <w:tab/>
      </w:r>
      <w:r>
        <w:rPr>
          <w:rFonts w:ascii="Calibri" w:eastAsia="Calibri" w:hAnsi="Calibri" w:cs="Calibri"/>
          <w:color w:val="000000"/>
          <w:sz w:val="22"/>
        </w:rPr>
        <w:t xml:space="preserve"> </w:t>
      </w:r>
    </w:p>
    <w:p w14:paraId="7B3BF0D1" w14:textId="77777777" w:rsidR="00621C50" w:rsidRDefault="00000000">
      <w:pPr>
        <w:spacing w:after="0"/>
        <w:ind w:left="1195"/>
        <w:jc w:val="center"/>
      </w:pPr>
      <w:r>
        <w:t xml:space="preserve"> </w:t>
      </w:r>
    </w:p>
    <w:tbl>
      <w:tblPr>
        <w:tblStyle w:val="TableGrid"/>
        <w:tblW w:w="9068" w:type="dxa"/>
        <w:tblInd w:w="1454" w:type="dxa"/>
        <w:tblCellMar>
          <w:top w:w="78" w:type="dxa"/>
          <w:left w:w="107" w:type="dxa"/>
          <w:bottom w:w="0" w:type="dxa"/>
          <w:right w:w="115" w:type="dxa"/>
        </w:tblCellMar>
        <w:tblLook w:val="04A0" w:firstRow="1" w:lastRow="0" w:firstColumn="1" w:lastColumn="0" w:noHBand="0" w:noVBand="1"/>
      </w:tblPr>
      <w:tblGrid>
        <w:gridCol w:w="2516"/>
        <w:gridCol w:w="6552"/>
      </w:tblGrid>
      <w:tr w:rsidR="00621C50" w14:paraId="6F508CEF" w14:textId="77777777">
        <w:trPr>
          <w:trHeight w:val="563"/>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45927FE1" w14:textId="77777777" w:rsidR="00621C50" w:rsidRDefault="00000000">
            <w:pPr>
              <w:spacing w:after="0"/>
            </w:pPr>
            <w:r>
              <w:rPr>
                <w:rFonts w:ascii="Arial" w:eastAsia="Arial" w:hAnsi="Arial" w:cs="Arial"/>
                <w:b/>
                <w:sz w:val="24"/>
              </w:rPr>
              <w:t xml:space="preserve">Job Title </w:t>
            </w:r>
            <w:r>
              <w:t xml:space="preserve"> </w:t>
            </w:r>
          </w:p>
        </w:tc>
        <w:tc>
          <w:tcPr>
            <w:tcW w:w="6552" w:type="dxa"/>
            <w:tcBorders>
              <w:top w:val="single" w:sz="4" w:space="0" w:color="000000"/>
              <w:left w:val="single" w:sz="4" w:space="0" w:color="000000"/>
              <w:bottom w:val="single" w:sz="4" w:space="0" w:color="000000"/>
              <w:right w:val="single" w:sz="4" w:space="0" w:color="000000"/>
            </w:tcBorders>
          </w:tcPr>
          <w:p w14:paraId="2040C19E" w14:textId="77777777" w:rsidR="00621C50" w:rsidRDefault="00000000">
            <w:pPr>
              <w:spacing w:after="0"/>
              <w:ind w:left="2"/>
            </w:pPr>
            <w:r>
              <w:rPr>
                <w:rFonts w:ascii="Arial" w:eastAsia="Arial" w:hAnsi="Arial" w:cs="Arial"/>
                <w:b/>
                <w:sz w:val="24"/>
              </w:rPr>
              <w:t>Governance Co-Ordinator</w:t>
            </w:r>
            <w:r>
              <w:t xml:space="preserve"> </w:t>
            </w:r>
          </w:p>
        </w:tc>
      </w:tr>
      <w:tr w:rsidR="00621C50" w14:paraId="3BA4899B" w14:textId="77777777">
        <w:trPr>
          <w:trHeight w:val="559"/>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003B920E" w14:textId="77777777" w:rsidR="00621C50" w:rsidRDefault="00000000">
            <w:pPr>
              <w:spacing w:after="0"/>
            </w:pPr>
            <w:r>
              <w:rPr>
                <w:rFonts w:ascii="Arial" w:eastAsia="Arial" w:hAnsi="Arial" w:cs="Arial"/>
                <w:b/>
                <w:sz w:val="24"/>
              </w:rPr>
              <w:t xml:space="preserve">Job Family </w:t>
            </w:r>
            <w:r>
              <w:t xml:space="preserve"> </w:t>
            </w:r>
          </w:p>
        </w:tc>
        <w:tc>
          <w:tcPr>
            <w:tcW w:w="6552" w:type="dxa"/>
            <w:tcBorders>
              <w:top w:val="single" w:sz="4" w:space="0" w:color="000000"/>
              <w:left w:val="single" w:sz="4" w:space="0" w:color="000000"/>
              <w:bottom w:val="single" w:sz="4" w:space="0" w:color="000000"/>
              <w:right w:val="single" w:sz="4" w:space="0" w:color="000000"/>
            </w:tcBorders>
          </w:tcPr>
          <w:p w14:paraId="085EE5DA" w14:textId="77777777" w:rsidR="00621C50" w:rsidRDefault="00000000">
            <w:pPr>
              <w:spacing w:after="0"/>
              <w:ind w:left="2"/>
            </w:pPr>
            <w:r>
              <w:rPr>
                <w:rFonts w:ascii="Arial" w:eastAsia="Arial" w:hAnsi="Arial" w:cs="Arial"/>
                <w:b/>
                <w:sz w:val="24"/>
              </w:rPr>
              <w:t>Business Management and Support</w:t>
            </w:r>
            <w:r>
              <w:rPr>
                <w:rFonts w:ascii="Arial" w:eastAsia="Arial" w:hAnsi="Arial" w:cs="Arial"/>
                <w:i/>
                <w:sz w:val="24"/>
              </w:rPr>
              <w:t xml:space="preserve"> </w:t>
            </w:r>
            <w:r>
              <w:t xml:space="preserve"> </w:t>
            </w:r>
          </w:p>
        </w:tc>
      </w:tr>
      <w:tr w:rsidR="00621C50" w14:paraId="2746935B" w14:textId="77777777">
        <w:trPr>
          <w:trHeight w:val="563"/>
        </w:trPr>
        <w:tc>
          <w:tcPr>
            <w:tcW w:w="2516" w:type="dxa"/>
            <w:tcBorders>
              <w:top w:val="single" w:sz="4" w:space="0" w:color="000000"/>
              <w:left w:val="single" w:sz="4" w:space="0" w:color="000000"/>
              <w:bottom w:val="single" w:sz="4" w:space="0" w:color="000000"/>
              <w:right w:val="single" w:sz="4" w:space="0" w:color="000000"/>
            </w:tcBorders>
            <w:shd w:val="clear" w:color="auto" w:fill="41B6E6"/>
          </w:tcPr>
          <w:p w14:paraId="323FC402" w14:textId="77777777" w:rsidR="00621C50" w:rsidRDefault="00000000">
            <w:pPr>
              <w:spacing w:after="0"/>
            </w:pPr>
            <w:r>
              <w:rPr>
                <w:rFonts w:ascii="Arial" w:eastAsia="Arial" w:hAnsi="Arial" w:cs="Arial"/>
                <w:b/>
                <w:sz w:val="24"/>
              </w:rPr>
              <w:t xml:space="preserve">Band </w:t>
            </w:r>
            <w:r>
              <w:t xml:space="preserve"> </w:t>
            </w:r>
          </w:p>
        </w:tc>
        <w:tc>
          <w:tcPr>
            <w:tcW w:w="6552" w:type="dxa"/>
            <w:tcBorders>
              <w:top w:val="single" w:sz="4" w:space="0" w:color="000000"/>
              <w:left w:val="single" w:sz="4" w:space="0" w:color="000000"/>
              <w:bottom w:val="single" w:sz="4" w:space="0" w:color="000000"/>
              <w:right w:val="single" w:sz="4" w:space="0" w:color="000000"/>
            </w:tcBorders>
          </w:tcPr>
          <w:p w14:paraId="534F60EF" w14:textId="77777777" w:rsidR="00621C50" w:rsidRDefault="00000000">
            <w:pPr>
              <w:spacing w:after="0"/>
              <w:ind w:left="2"/>
            </w:pPr>
            <w:r>
              <w:rPr>
                <w:rFonts w:ascii="Arial" w:eastAsia="Arial" w:hAnsi="Arial" w:cs="Arial"/>
                <w:b/>
                <w:sz w:val="24"/>
              </w:rPr>
              <w:t>6</w:t>
            </w:r>
            <w:r>
              <w:rPr>
                <w:rFonts w:ascii="Arial" w:eastAsia="Arial" w:hAnsi="Arial" w:cs="Arial"/>
                <w:i/>
                <w:sz w:val="24"/>
              </w:rPr>
              <w:t xml:space="preserve"> </w:t>
            </w:r>
            <w:r>
              <w:t xml:space="preserve"> </w:t>
            </w:r>
          </w:p>
        </w:tc>
      </w:tr>
    </w:tbl>
    <w:p w14:paraId="598FDE6D" w14:textId="77777777" w:rsidR="00621C50" w:rsidRDefault="00000000">
      <w:pPr>
        <w:spacing w:after="0"/>
        <w:ind w:left="1423"/>
        <w:jc w:val="center"/>
      </w:pPr>
      <w:r>
        <w:rPr>
          <w:rFonts w:ascii="Arial" w:eastAsia="Arial" w:hAnsi="Arial" w:cs="Arial"/>
          <w:b/>
        </w:rPr>
        <w:t xml:space="preserve"> </w:t>
      </w:r>
      <w:r>
        <w:t xml:space="preserve"> </w:t>
      </w:r>
    </w:p>
    <w:tbl>
      <w:tblPr>
        <w:tblStyle w:val="TableGrid"/>
        <w:tblW w:w="9013" w:type="dxa"/>
        <w:tblInd w:w="1454" w:type="dxa"/>
        <w:tblCellMar>
          <w:top w:w="29" w:type="dxa"/>
          <w:left w:w="107" w:type="dxa"/>
          <w:bottom w:w="0" w:type="dxa"/>
          <w:right w:w="79" w:type="dxa"/>
        </w:tblCellMar>
        <w:tblLook w:val="04A0" w:firstRow="1" w:lastRow="0" w:firstColumn="1" w:lastColumn="0" w:noHBand="0" w:noVBand="1"/>
      </w:tblPr>
      <w:tblGrid>
        <w:gridCol w:w="9013"/>
      </w:tblGrid>
      <w:tr w:rsidR="00621C50" w14:paraId="77951870" w14:textId="77777777">
        <w:trPr>
          <w:trHeight w:val="624"/>
        </w:trPr>
        <w:tc>
          <w:tcPr>
            <w:tcW w:w="9013"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7F54E9AA" w14:textId="77777777" w:rsidR="00621C50" w:rsidRDefault="00000000">
            <w:pPr>
              <w:spacing w:after="0"/>
            </w:pPr>
            <w:r>
              <w:rPr>
                <w:rFonts w:ascii="Arial" w:eastAsia="Arial" w:hAnsi="Arial" w:cs="Arial"/>
                <w:b/>
                <w:sz w:val="24"/>
              </w:rPr>
              <w:t xml:space="preserve">Context </w:t>
            </w:r>
            <w:r>
              <w:t xml:space="preserve"> </w:t>
            </w:r>
          </w:p>
        </w:tc>
      </w:tr>
      <w:tr w:rsidR="00621C50" w14:paraId="35FE54C0" w14:textId="77777777">
        <w:trPr>
          <w:trHeight w:val="7051"/>
        </w:trPr>
        <w:tc>
          <w:tcPr>
            <w:tcW w:w="9013" w:type="dxa"/>
            <w:tcBorders>
              <w:top w:val="single" w:sz="4" w:space="0" w:color="000000"/>
              <w:left w:val="single" w:sz="4" w:space="0" w:color="000000"/>
              <w:bottom w:val="single" w:sz="4" w:space="0" w:color="000000"/>
              <w:right w:val="single" w:sz="4" w:space="0" w:color="000000"/>
            </w:tcBorders>
          </w:tcPr>
          <w:p w14:paraId="2DD7804B" w14:textId="77777777" w:rsidR="00621C50" w:rsidRDefault="00000000">
            <w:pPr>
              <w:spacing w:after="15" w:line="312" w:lineRule="auto"/>
            </w:pPr>
            <w:r>
              <w:rPr>
                <w:rFonts w:ascii="Arial" w:eastAsia="Arial" w:hAnsi="Arial" w:cs="Arial"/>
                <w:sz w:val="24"/>
              </w:rPr>
              <w:t xml:space="preserve">The Business Management and Support Job Family provides a generic job description for each Agenda for Change Band 2-9, to recognise the broad and varied business management and support needs of the organisation. Roles in this job family are engaged in the provision of strategic, </w:t>
            </w:r>
            <w:proofErr w:type="gramStart"/>
            <w:r>
              <w:rPr>
                <w:rFonts w:ascii="Arial" w:eastAsia="Arial" w:hAnsi="Arial" w:cs="Arial"/>
                <w:sz w:val="24"/>
              </w:rPr>
              <w:t>managerial</w:t>
            </w:r>
            <w:proofErr w:type="gramEnd"/>
            <w:r>
              <w:rPr>
                <w:rFonts w:ascii="Arial" w:eastAsia="Arial" w:hAnsi="Arial" w:cs="Arial"/>
                <w:sz w:val="24"/>
              </w:rPr>
              <w:t xml:space="preserve"> and administrative support services to NHS England Executives, Directors, Managers and Teams. Through Private Office and Business Support roles. Roles may involve clerical and administrative support, developing and implementing policy and processes, or providing specialist, expert </w:t>
            </w:r>
            <w:proofErr w:type="gramStart"/>
            <w:r>
              <w:rPr>
                <w:rFonts w:ascii="Arial" w:eastAsia="Arial" w:hAnsi="Arial" w:cs="Arial"/>
                <w:sz w:val="24"/>
              </w:rPr>
              <w:t>advice</w:t>
            </w:r>
            <w:proofErr w:type="gramEnd"/>
            <w:r>
              <w:rPr>
                <w:rFonts w:ascii="Arial" w:eastAsia="Arial" w:hAnsi="Arial" w:cs="Arial"/>
                <w:sz w:val="24"/>
              </w:rPr>
              <w:t xml:space="preserve"> and support. The job family supports the Business Management and Support Framework. </w:t>
            </w:r>
            <w:r>
              <w:t xml:space="preserve"> </w:t>
            </w:r>
          </w:p>
          <w:p w14:paraId="3F617D9C" w14:textId="77777777" w:rsidR="00621C50" w:rsidRDefault="00000000">
            <w:pPr>
              <w:spacing w:after="55"/>
            </w:pPr>
            <w:r>
              <w:rPr>
                <w:rFonts w:ascii="Arial" w:eastAsia="Arial" w:hAnsi="Arial" w:cs="Arial"/>
                <w:sz w:val="24"/>
              </w:rPr>
              <w:t xml:space="preserve"> </w:t>
            </w:r>
            <w:r>
              <w:t xml:space="preserve"> </w:t>
            </w:r>
          </w:p>
          <w:p w14:paraId="1A1CA4A3" w14:textId="77777777" w:rsidR="00621C50" w:rsidRDefault="00000000">
            <w:pPr>
              <w:spacing w:after="16" w:line="311" w:lineRule="auto"/>
            </w:pPr>
            <w:r>
              <w:rPr>
                <w:rFonts w:ascii="Arial" w:eastAsia="Arial" w:hAnsi="Arial" w:cs="Arial"/>
                <w:sz w:val="24"/>
              </w:rPr>
              <w:t xml:space="preserve">This generic job description provides an overview of roles and responsibilities at this this </w:t>
            </w:r>
            <w:proofErr w:type="gramStart"/>
            <w:r>
              <w:rPr>
                <w:rFonts w:ascii="Arial" w:eastAsia="Arial" w:hAnsi="Arial" w:cs="Arial"/>
                <w:sz w:val="24"/>
              </w:rPr>
              <w:t>pay</w:t>
            </w:r>
            <w:proofErr w:type="gramEnd"/>
            <w:r>
              <w:rPr>
                <w:rFonts w:ascii="Arial" w:eastAsia="Arial" w:hAnsi="Arial" w:cs="Arial"/>
                <w:sz w:val="24"/>
              </w:rPr>
              <w:t xml:space="preserve"> band within this job family. Please refer to Assignment Brief (including Specialism Person Specification) for a detailed description of the role. </w:t>
            </w:r>
            <w:r>
              <w:t xml:space="preserve"> </w:t>
            </w:r>
          </w:p>
          <w:p w14:paraId="57E4C852" w14:textId="77777777" w:rsidR="00621C50" w:rsidRDefault="00000000">
            <w:pPr>
              <w:spacing w:after="55"/>
            </w:pPr>
            <w:r>
              <w:rPr>
                <w:rFonts w:ascii="Arial" w:eastAsia="Arial" w:hAnsi="Arial" w:cs="Arial"/>
                <w:sz w:val="24"/>
              </w:rPr>
              <w:t xml:space="preserve"> </w:t>
            </w:r>
            <w:r>
              <w:t xml:space="preserve"> </w:t>
            </w:r>
          </w:p>
          <w:p w14:paraId="7EE5DA16" w14:textId="77777777" w:rsidR="00621C50" w:rsidRDefault="00000000">
            <w:pPr>
              <w:spacing w:after="54"/>
            </w:pPr>
            <w:r>
              <w:rPr>
                <w:rFonts w:ascii="Arial" w:eastAsia="Arial" w:hAnsi="Arial" w:cs="Arial"/>
                <w:sz w:val="24"/>
              </w:rPr>
              <w:t xml:space="preserve">Please refer to the Appendix to JD for further important information. </w:t>
            </w:r>
            <w:r>
              <w:t xml:space="preserve"> </w:t>
            </w:r>
          </w:p>
          <w:p w14:paraId="52EC7833" w14:textId="77777777" w:rsidR="00621C50" w:rsidRDefault="00000000">
            <w:pPr>
              <w:spacing w:after="43"/>
            </w:pPr>
            <w:r>
              <w:rPr>
                <w:rFonts w:ascii="Arial" w:eastAsia="Arial" w:hAnsi="Arial" w:cs="Arial"/>
                <w:sz w:val="24"/>
              </w:rPr>
              <w:t xml:space="preserve"> </w:t>
            </w:r>
            <w:r>
              <w:t xml:space="preserve"> </w:t>
            </w:r>
          </w:p>
          <w:p w14:paraId="54CC2042" w14:textId="77777777" w:rsidR="00621C50" w:rsidRDefault="00000000">
            <w:pPr>
              <w:spacing w:after="0"/>
            </w:pPr>
            <w:r>
              <w:rPr>
                <w:rFonts w:ascii="Arial" w:eastAsia="Arial" w:hAnsi="Arial" w:cs="Arial"/>
                <w:sz w:val="24"/>
              </w:rPr>
              <w:t>The organisation operates a flexible resourcing model which means that post holders appointed to time limited programmes will be flexibly deployed to an alternative programme within NHS England when their existing programme comes to an end.</w:t>
            </w:r>
            <w:r>
              <w:t xml:space="preserve">  </w:t>
            </w:r>
          </w:p>
        </w:tc>
      </w:tr>
    </w:tbl>
    <w:p w14:paraId="79061C3E" w14:textId="77777777" w:rsidR="00621C50" w:rsidRDefault="00000000">
      <w:pPr>
        <w:spacing w:after="39"/>
        <w:ind w:left="1423"/>
        <w:jc w:val="center"/>
      </w:pPr>
      <w:r>
        <w:rPr>
          <w:rFonts w:ascii="Arial" w:eastAsia="Arial" w:hAnsi="Arial" w:cs="Arial"/>
          <w:b/>
        </w:rPr>
        <w:t xml:space="preserve"> </w:t>
      </w:r>
      <w:r>
        <w:t xml:space="preserve"> </w:t>
      </w:r>
    </w:p>
    <w:p w14:paraId="7A767633" w14:textId="77777777" w:rsidR="00621C50" w:rsidRDefault="00000000">
      <w:pPr>
        <w:spacing w:after="36"/>
        <w:ind w:left="1423"/>
        <w:jc w:val="center"/>
      </w:pPr>
      <w:r>
        <w:rPr>
          <w:rFonts w:ascii="Arial" w:eastAsia="Arial" w:hAnsi="Arial" w:cs="Arial"/>
          <w:b/>
        </w:rPr>
        <w:t xml:space="preserve"> </w:t>
      </w:r>
      <w:r>
        <w:t xml:space="preserve"> </w:t>
      </w:r>
    </w:p>
    <w:p w14:paraId="2DA17026" w14:textId="77777777" w:rsidR="00621C50" w:rsidRDefault="00000000">
      <w:pPr>
        <w:spacing w:after="41"/>
        <w:ind w:left="1423"/>
        <w:jc w:val="center"/>
      </w:pPr>
      <w:r>
        <w:rPr>
          <w:rFonts w:ascii="Arial" w:eastAsia="Arial" w:hAnsi="Arial" w:cs="Arial"/>
          <w:b/>
        </w:rPr>
        <w:t xml:space="preserve"> </w:t>
      </w:r>
      <w:r>
        <w:t xml:space="preserve"> </w:t>
      </w:r>
    </w:p>
    <w:p w14:paraId="255831C1" w14:textId="77777777" w:rsidR="00621C50" w:rsidRDefault="00000000">
      <w:pPr>
        <w:spacing w:after="14"/>
        <w:ind w:left="1423"/>
        <w:jc w:val="center"/>
      </w:pPr>
      <w:r>
        <w:rPr>
          <w:rFonts w:ascii="Arial" w:eastAsia="Arial" w:hAnsi="Arial" w:cs="Arial"/>
          <w:b/>
        </w:rPr>
        <w:t xml:space="preserve"> </w:t>
      </w:r>
      <w:r>
        <w:t xml:space="preserve"> </w:t>
      </w:r>
    </w:p>
    <w:p w14:paraId="43798BAF" w14:textId="77777777" w:rsidR="00621C50" w:rsidRDefault="00000000">
      <w:pPr>
        <w:spacing w:after="0"/>
        <w:ind w:left="1440"/>
      </w:pPr>
      <w:r>
        <w:t xml:space="preserve">   </w:t>
      </w:r>
    </w:p>
    <w:p w14:paraId="28F098DC" w14:textId="77777777" w:rsidR="00621C50" w:rsidRDefault="00000000">
      <w:pPr>
        <w:spacing w:after="729"/>
      </w:pPr>
      <w:r>
        <w:t xml:space="preserve"> </w:t>
      </w:r>
    </w:p>
    <w:p w14:paraId="3124F30F" w14:textId="77777777" w:rsidR="00621C50" w:rsidRDefault="00000000">
      <w:pPr>
        <w:spacing w:after="0"/>
        <w:ind w:left="1344"/>
      </w:pPr>
      <w:r>
        <w:lastRenderedPageBreak/>
        <w:t xml:space="preserve"> </w:t>
      </w:r>
    </w:p>
    <w:tbl>
      <w:tblPr>
        <w:tblStyle w:val="TableGrid"/>
        <w:tblW w:w="9013" w:type="dxa"/>
        <w:tblInd w:w="1454" w:type="dxa"/>
        <w:tblCellMar>
          <w:top w:w="0" w:type="dxa"/>
          <w:left w:w="107" w:type="dxa"/>
          <w:bottom w:w="0" w:type="dxa"/>
          <w:right w:w="65" w:type="dxa"/>
        </w:tblCellMar>
        <w:tblLook w:val="04A0" w:firstRow="1" w:lastRow="0" w:firstColumn="1" w:lastColumn="0" w:noHBand="0" w:noVBand="1"/>
      </w:tblPr>
      <w:tblGrid>
        <w:gridCol w:w="9013"/>
      </w:tblGrid>
      <w:tr w:rsidR="00621C50" w14:paraId="5643D91B" w14:textId="77777777">
        <w:trPr>
          <w:trHeight w:val="695"/>
        </w:trPr>
        <w:tc>
          <w:tcPr>
            <w:tcW w:w="9013"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718D56B2" w14:textId="77777777" w:rsidR="00621C50" w:rsidRDefault="00000000">
            <w:pPr>
              <w:spacing w:after="0"/>
            </w:pPr>
            <w:r>
              <w:rPr>
                <w:rFonts w:ascii="Arial" w:eastAsia="Arial" w:hAnsi="Arial" w:cs="Arial"/>
                <w:b/>
                <w:sz w:val="24"/>
              </w:rPr>
              <w:t xml:space="preserve">Job Role and Duties  </w:t>
            </w:r>
            <w:r>
              <w:t xml:space="preserve"> </w:t>
            </w:r>
          </w:p>
        </w:tc>
      </w:tr>
      <w:tr w:rsidR="00621C50" w14:paraId="19D38A1D" w14:textId="77777777">
        <w:trPr>
          <w:trHeight w:val="14007"/>
        </w:trPr>
        <w:tc>
          <w:tcPr>
            <w:tcW w:w="9013" w:type="dxa"/>
            <w:tcBorders>
              <w:top w:val="single" w:sz="4" w:space="0" w:color="000000"/>
              <w:left w:val="single" w:sz="4" w:space="0" w:color="000000"/>
              <w:bottom w:val="single" w:sz="4" w:space="0" w:color="000000"/>
              <w:right w:val="single" w:sz="4" w:space="0" w:color="000000"/>
            </w:tcBorders>
            <w:vAlign w:val="center"/>
          </w:tcPr>
          <w:p w14:paraId="03ECD720" w14:textId="77777777" w:rsidR="00621C50" w:rsidRDefault="00000000">
            <w:pPr>
              <w:spacing w:after="129" w:line="313" w:lineRule="auto"/>
              <w:ind w:right="159"/>
              <w:jc w:val="both"/>
            </w:pPr>
            <w:r>
              <w:rPr>
                <w:rFonts w:ascii="Arial" w:eastAsia="Arial" w:hAnsi="Arial" w:cs="Arial"/>
                <w:sz w:val="24"/>
              </w:rPr>
              <w:lastRenderedPageBreak/>
              <w:t xml:space="preserve">The post holder will work as part of a team delivering an efficient and effective Business Management Support Service to co-ordinate and support managers and staff in the delivery of their key programmes. </w:t>
            </w:r>
            <w:r>
              <w:t xml:space="preserve"> </w:t>
            </w:r>
          </w:p>
          <w:p w14:paraId="300592D6" w14:textId="77777777" w:rsidR="00621C50" w:rsidRDefault="00000000">
            <w:pPr>
              <w:spacing w:after="37" w:line="410" w:lineRule="auto"/>
              <w:ind w:right="4411"/>
            </w:pPr>
            <w:r>
              <w:rPr>
                <w:rFonts w:ascii="Arial" w:eastAsia="Arial" w:hAnsi="Arial" w:cs="Arial"/>
                <w:sz w:val="24"/>
              </w:rPr>
              <w:t xml:space="preserve">Key responsibilities will </w:t>
            </w:r>
            <w:proofErr w:type="gramStart"/>
            <w:r>
              <w:rPr>
                <w:rFonts w:ascii="Arial" w:eastAsia="Arial" w:hAnsi="Arial" w:cs="Arial"/>
                <w:sz w:val="24"/>
              </w:rPr>
              <w:t>include:</w:t>
            </w:r>
            <w:proofErr w:type="gramEnd"/>
            <w:r>
              <w:rPr>
                <w:rFonts w:ascii="Arial" w:eastAsia="Arial" w:hAnsi="Arial" w:cs="Arial"/>
                <w:sz w:val="24"/>
              </w:rPr>
              <w:t xml:space="preserve"> </w:t>
            </w:r>
            <w:r>
              <w:rPr>
                <w:rFonts w:ascii="Arial" w:eastAsia="Arial" w:hAnsi="Arial" w:cs="Arial"/>
                <w:b/>
                <w:sz w:val="24"/>
              </w:rPr>
              <w:t xml:space="preserve">Planning &amp; Organising </w:t>
            </w:r>
            <w:r>
              <w:t xml:space="preserve"> </w:t>
            </w:r>
          </w:p>
          <w:p w14:paraId="60DED5A9" w14:textId="77777777" w:rsidR="00621C50" w:rsidRDefault="00000000">
            <w:pPr>
              <w:numPr>
                <w:ilvl w:val="0"/>
                <w:numId w:val="1"/>
              </w:numPr>
              <w:spacing w:after="20" w:line="318" w:lineRule="auto"/>
              <w:ind w:hanging="360"/>
            </w:pPr>
            <w:r>
              <w:rPr>
                <w:rFonts w:ascii="Arial" w:eastAsia="Arial" w:hAnsi="Arial" w:cs="Arial"/>
                <w:sz w:val="24"/>
              </w:rPr>
              <w:t xml:space="preserve">Provide business and office management support, contributing to the completion of business returns and reports, update on budgets and supporting team business plan. </w:t>
            </w:r>
            <w:r>
              <w:t xml:space="preserve"> </w:t>
            </w:r>
          </w:p>
          <w:p w14:paraId="5FB79DE4" w14:textId="77777777" w:rsidR="00621C50" w:rsidRDefault="00000000">
            <w:pPr>
              <w:numPr>
                <w:ilvl w:val="0"/>
                <w:numId w:val="1"/>
              </w:numPr>
              <w:spacing w:after="11" w:line="324" w:lineRule="auto"/>
              <w:ind w:hanging="360"/>
            </w:pPr>
            <w:r>
              <w:rPr>
                <w:rFonts w:ascii="Arial" w:eastAsia="Arial" w:hAnsi="Arial" w:cs="Arial"/>
                <w:sz w:val="24"/>
              </w:rPr>
              <w:t xml:space="preserve">Act as the main point of contact with stakeholders on the management of relevant activities. </w:t>
            </w:r>
            <w:r>
              <w:t xml:space="preserve"> </w:t>
            </w:r>
          </w:p>
          <w:p w14:paraId="22312A71" w14:textId="77777777" w:rsidR="00621C50" w:rsidRDefault="00000000">
            <w:pPr>
              <w:numPr>
                <w:ilvl w:val="0"/>
                <w:numId w:val="1"/>
              </w:numPr>
              <w:spacing w:after="19" w:line="317" w:lineRule="auto"/>
              <w:ind w:hanging="360"/>
            </w:pPr>
            <w:r>
              <w:rPr>
                <w:rFonts w:ascii="Arial" w:eastAsia="Arial" w:hAnsi="Arial" w:cs="Arial"/>
                <w:sz w:val="24"/>
              </w:rPr>
              <w:t xml:space="preserve">Organising and/or facilitating multi-disciplinary meetings where agreed and present on progress, ensuring that all actions are logged and followed up as required. </w:t>
            </w:r>
            <w:r>
              <w:t xml:space="preserve"> </w:t>
            </w:r>
          </w:p>
          <w:p w14:paraId="5335F922" w14:textId="77777777" w:rsidR="00621C50" w:rsidRDefault="00000000">
            <w:pPr>
              <w:numPr>
                <w:ilvl w:val="0"/>
                <w:numId w:val="1"/>
              </w:numPr>
              <w:spacing w:after="13" w:line="323" w:lineRule="auto"/>
              <w:ind w:hanging="360"/>
            </w:pPr>
            <w:r>
              <w:rPr>
                <w:rFonts w:ascii="Arial" w:eastAsia="Arial" w:hAnsi="Arial" w:cs="Arial"/>
                <w:sz w:val="24"/>
              </w:rPr>
              <w:t xml:space="preserve">Support teams to ensure that the portfolio of tasks/activities is planned, </w:t>
            </w:r>
            <w:proofErr w:type="gramStart"/>
            <w:r>
              <w:rPr>
                <w:rFonts w:ascii="Arial" w:eastAsia="Arial" w:hAnsi="Arial" w:cs="Arial"/>
                <w:sz w:val="24"/>
              </w:rPr>
              <w:t>managed</w:t>
            </w:r>
            <w:proofErr w:type="gramEnd"/>
            <w:r>
              <w:rPr>
                <w:rFonts w:ascii="Arial" w:eastAsia="Arial" w:hAnsi="Arial" w:cs="Arial"/>
                <w:sz w:val="24"/>
              </w:rPr>
              <w:t xml:space="preserve"> and delivered effectively.  </w:t>
            </w:r>
            <w:r>
              <w:t xml:space="preserve"> </w:t>
            </w:r>
          </w:p>
          <w:p w14:paraId="58A35D26" w14:textId="77777777" w:rsidR="00621C50" w:rsidRDefault="00000000">
            <w:pPr>
              <w:numPr>
                <w:ilvl w:val="0"/>
                <w:numId w:val="1"/>
              </w:numPr>
              <w:spacing w:after="15" w:line="317" w:lineRule="auto"/>
              <w:ind w:hanging="360"/>
            </w:pPr>
            <w:r>
              <w:rPr>
                <w:rFonts w:ascii="Arial" w:eastAsia="Arial" w:hAnsi="Arial" w:cs="Arial"/>
                <w:sz w:val="24"/>
              </w:rPr>
              <w:t xml:space="preserve">Support and inform the targeting of resources, monitoring, </w:t>
            </w:r>
            <w:proofErr w:type="gramStart"/>
            <w:r>
              <w:rPr>
                <w:rFonts w:ascii="Arial" w:eastAsia="Arial" w:hAnsi="Arial" w:cs="Arial"/>
                <w:sz w:val="24"/>
              </w:rPr>
              <w:t>implementation</w:t>
            </w:r>
            <w:proofErr w:type="gramEnd"/>
            <w:r>
              <w:rPr>
                <w:rFonts w:ascii="Arial" w:eastAsia="Arial" w:hAnsi="Arial" w:cs="Arial"/>
                <w:sz w:val="24"/>
              </w:rPr>
              <w:t xml:space="preserve"> and evaluation of the tasks/activities by providing high quality support including complex information and analysis, communications and stakeholder management. </w:t>
            </w:r>
            <w:r>
              <w:t xml:space="preserve"> </w:t>
            </w:r>
          </w:p>
          <w:p w14:paraId="0E3965CE" w14:textId="77777777" w:rsidR="00621C50" w:rsidRDefault="00000000">
            <w:pPr>
              <w:numPr>
                <w:ilvl w:val="0"/>
                <w:numId w:val="1"/>
              </w:numPr>
              <w:spacing w:after="13" w:line="322" w:lineRule="auto"/>
              <w:ind w:hanging="360"/>
            </w:pPr>
            <w:r>
              <w:rPr>
                <w:rFonts w:ascii="Arial" w:eastAsia="Arial" w:hAnsi="Arial" w:cs="Arial"/>
                <w:sz w:val="24"/>
              </w:rPr>
              <w:t xml:space="preserve">Ensure that all documentation relevant to the business is completed and kept up to date in line with organisational requirements. </w:t>
            </w:r>
            <w:r>
              <w:t xml:space="preserve"> </w:t>
            </w:r>
          </w:p>
          <w:p w14:paraId="4B0351FF" w14:textId="77777777" w:rsidR="00621C50" w:rsidRDefault="00000000">
            <w:pPr>
              <w:numPr>
                <w:ilvl w:val="0"/>
                <w:numId w:val="1"/>
              </w:numPr>
              <w:spacing w:after="12" w:line="319" w:lineRule="auto"/>
              <w:ind w:hanging="360"/>
            </w:pPr>
            <w:r>
              <w:rPr>
                <w:rFonts w:ascii="Arial" w:eastAsia="Arial" w:hAnsi="Arial" w:cs="Arial"/>
                <w:sz w:val="24"/>
              </w:rPr>
              <w:t xml:space="preserve">Provide the main point of contact for the business task; lead on regular reporting with local / national teams’, collate returns, undertake analysis, provide update briefings for directors, support evaluation of the programme and enable systems and processes for regional colleagues to share and learn from the outputs of the programme. </w:t>
            </w:r>
            <w:r>
              <w:t xml:space="preserve"> </w:t>
            </w:r>
          </w:p>
          <w:p w14:paraId="596D8C63" w14:textId="77777777" w:rsidR="00621C50" w:rsidRDefault="00000000">
            <w:pPr>
              <w:numPr>
                <w:ilvl w:val="0"/>
                <w:numId w:val="1"/>
              </w:numPr>
              <w:spacing w:after="81" w:line="373" w:lineRule="auto"/>
              <w:ind w:hanging="360"/>
            </w:pPr>
            <w:r>
              <w:rPr>
                <w:rFonts w:ascii="Arial" w:eastAsia="Arial" w:hAnsi="Arial" w:cs="Arial"/>
                <w:sz w:val="24"/>
              </w:rPr>
              <w:t xml:space="preserve">Manage / secretariat relevant meetings, including taking minutes / actions, collating </w:t>
            </w:r>
            <w:proofErr w:type="gramStart"/>
            <w:r>
              <w:rPr>
                <w:rFonts w:ascii="Arial" w:eastAsia="Arial" w:hAnsi="Arial" w:cs="Arial"/>
                <w:sz w:val="24"/>
              </w:rPr>
              <w:t>papers</w:t>
            </w:r>
            <w:proofErr w:type="gramEnd"/>
            <w:r>
              <w:rPr>
                <w:rFonts w:ascii="Arial" w:eastAsia="Arial" w:hAnsi="Arial" w:cs="Arial"/>
                <w:sz w:val="24"/>
              </w:rPr>
              <w:t xml:space="preserve"> and preparing agendas. </w:t>
            </w:r>
            <w:r>
              <w:t xml:space="preserve"> </w:t>
            </w:r>
          </w:p>
          <w:p w14:paraId="5AAF8941" w14:textId="77777777" w:rsidR="00621C50" w:rsidRDefault="00000000">
            <w:pPr>
              <w:spacing w:after="210"/>
              <w:ind w:left="360"/>
            </w:pPr>
            <w:r>
              <w:rPr>
                <w:rFonts w:ascii="Arial" w:eastAsia="Arial" w:hAnsi="Arial" w:cs="Arial"/>
                <w:b/>
                <w:sz w:val="24"/>
              </w:rPr>
              <w:t xml:space="preserve">Service Improvement </w:t>
            </w:r>
            <w:r>
              <w:t xml:space="preserve"> </w:t>
            </w:r>
          </w:p>
          <w:p w14:paraId="1B3173E8" w14:textId="77777777" w:rsidR="00621C50" w:rsidRDefault="00000000">
            <w:pPr>
              <w:numPr>
                <w:ilvl w:val="0"/>
                <w:numId w:val="1"/>
              </w:numPr>
              <w:spacing w:after="12" w:line="323" w:lineRule="auto"/>
              <w:ind w:hanging="360"/>
            </w:pPr>
            <w:r>
              <w:rPr>
                <w:rFonts w:ascii="Arial" w:eastAsia="Arial" w:hAnsi="Arial" w:cs="Arial"/>
                <w:sz w:val="24"/>
              </w:rPr>
              <w:t xml:space="preserve">To promote learning, sharing and evaluation of support delivered to appropriate stakeholders.  </w:t>
            </w:r>
            <w:r>
              <w:t xml:space="preserve"> </w:t>
            </w:r>
          </w:p>
          <w:p w14:paraId="53385755" w14:textId="77777777" w:rsidR="00621C50" w:rsidRDefault="00000000">
            <w:pPr>
              <w:numPr>
                <w:ilvl w:val="0"/>
                <w:numId w:val="1"/>
              </w:numPr>
              <w:spacing w:after="16" w:line="323" w:lineRule="auto"/>
              <w:ind w:hanging="360"/>
            </w:pPr>
            <w:r>
              <w:rPr>
                <w:rFonts w:ascii="Arial" w:eastAsia="Arial" w:hAnsi="Arial" w:cs="Arial"/>
                <w:sz w:val="24"/>
              </w:rPr>
              <w:t xml:space="preserve">Supporting the team to ensure the timely capture of lessons learned throughout the business task lifecycle. </w:t>
            </w:r>
            <w:r>
              <w:t xml:space="preserve"> </w:t>
            </w:r>
          </w:p>
          <w:p w14:paraId="337B3FBB" w14:textId="77777777" w:rsidR="00621C50" w:rsidRDefault="00000000">
            <w:pPr>
              <w:numPr>
                <w:ilvl w:val="0"/>
                <w:numId w:val="1"/>
              </w:numPr>
              <w:spacing w:after="19"/>
              <w:ind w:hanging="360"/>
            </w:pPr>
            <w:r>
              <w:rPr>
                <w:rFonts w:ascii="Arial" w:eastAsia="Arial" w:hAnsi="Arial" w:cs="Arial"/>
                <w:sz w:val="24"/>
              </w:rPr>
              <w:t xml:space="preserve">To support contract management and continuous improvement. </w:t>
            </w:r>
            <w:r>
              <w:t xml:space="preserve"> </w:t>
            </w:r>
          </w:p>
          <w:p w14:paraId="1A48B956" w14:textId="77777777" w:rsidR="00621C50" w:rsidRDefault="00000000">
            <w:pPr>
              <w:numPr>
                <w:ilvl w:val="0"/>
                <w:numId w:val="1"/>
              </w:numPr>
              <w:spacing w:after="22"/>
              <w:ind w:hanging="360"/>
            </w:pPr>
            <w:r>
              <w:rPr>
                <w:rFonts w:ascii="Arial" w:eastAsia="Arial" w:hAnsi="Arial" w:cs="Arial"/>
                <w:sz w:val="24"/>
              </w:rPr>
              <w:t xml:space="preserve">To work collaboratively across the wider Health and Care matrix. </w:t>
            </w:r>
            <w:r>
              <w:t xml:space="preserve"> </w:t>
            </w:r>
          </w:p>
          <w:p w14:paraId="72FAC7E5" w14:textId="77777777" w:rsidR="00621C50" w:rsidRDefault="00000000">
            <w:pPr>
              <w:numPr>
                <w:ilvl w:val="0"/>
                <w:numId w:val="1"/>
              </w:numPr>
              <w:spacing w:after="0"/>
              <w:ind w:hanging="360"/>
            </w:pPr>
            <w:r>
              <w:rPr>
                <w:rFonts w:ascii="Arial" w:eastAsia="Arial" w:hAnsi="Arial" w:cs="Arial"/>
                <w:sz w:val="24"/>
              </w:rPr>
              <w:t xml:space="preserve">Contribute to strategic planning. </w:t>
            </w:r>
            <w:r>
              <w:t xml:space="preserve"> </w:t>
            </w:r>
          </w:p>
        </w:tc>
      </w:tr>
    </w:tbl>
    <w:p w14:paraId="63663FFE" w14:textId="77777777" w:rsidR="00621C50" w:rsidRDefault="00000000">
      <w:pPr>
        <w:spacing w:after="0"/>
        <w:ind w:left="10324"/>
        <w:jc w:val="both"/>
      </w:pPr>
      <w:r>
        <w:t xml:space="preserve"> </w:t>
      </w:r>
    </w:p>
    <w:p w14:paraId="64B1DBB9" w14:textId="77777777" w:rsidR="00621C50" w:rsidRDefault="00000000">
      <w:pPr>
        <w:spacing w:after="0"/>
        <w:jc w:val="both"/>
      </w:pPr>
      <w:r>
        <w:t xml:space="preserve"> </w:t>
      </w:r>
    </w:p>
    <w:tbl>
      <w:tblPr>
        <w:tblStyle w:val="TableGrid"/>
        <w:tblW w:w="9021" w:type="dxa"/>
        <w:tblInd w:w="1450" w:type="dxa"/>
        <w:tblCellMar>
          <w:top w:w="20" w:type="dxa"/>
          <w:left w:w="0" w:type="dxa"/>
          <w:bottom w:w="0" w:type="dxa"/>
          <w:right w:w="80" w:type="dxa"/>
        </w:tblCellMar>
        <w:tblLook w:val="04A0" w:firstRow="1" w:lastRow="0" w:firstColumn="1" w:lastColumn="0" w:noHBand="0" w:noVBand="1"/>
      </w:tblPr>
      <w:tblGrid>
        <w:gridCol w:w="830"/>
        <w:gridCol w:w="8191"/>
      </w:tblGrid>
      <w:tr w:rsidR="00621C50" w14:paraId="186205BA" w14:textId="77777777">
        <w:trPr>
          <w:trHeight w:val="14253"/>
        </w:trPr>
        <w:tc>
          <w:tcPr>
            <w:tcW w:w="9021" w:type="dxa"/>
            <w:gridSpan w:val="2"/>
            <w:tcBorders>
              <w:top w:val="single" w:sz="4" w:space="0" w:color="000000"/>
              <w:left w:val="single" w:sz="4" w:space="0" w:color="000000"/>
              <w:bottom w:val="single" w:sz="4" w:space="0" w:color="000000"/>
              <w:right w:val="single" w:sz="4" w:space="0" w:color="000000"/>
            </w:tcBorders>
          </w:tcPr>
          <w:p w14:paraId="164729FE" w14:textId="77777777" w:rsidR="00621C50" w:rsidRDefault="00000000">
            <w:pPr>
              <w:numPr>
                <w:ilvl w:val="0"/>
                <w:numId w:val="2"/>
              </w:numPr>
              <w:spacing w:after="20" w:line="316" w:lineRule="auto"/>
              <w:ind w:hanging="360"/>
            </w:pPr>
            <w:r>
              <w:rPr>
                <w:rFonts w:ascii="Arial" w:eastAsia="Arial" w:hAnsi="Arial" w:cs="Arial"/>
                <w:sz w:val="24"/>
              </w:rPr>
              <w:lastRenderedPageBreak/>
              <w:t xml:space="preserve">Support implementation of strategic modernisation / service improvement, public health, workforce or commissioning strategies and any associated action plans.  </w:t>
            </w:r>
            <w:r>
              <w:t xml:space="preserve"> </w:t>
            </w:r>
          </w:p>
          <w:p w14:paraId="4322AA53" w14:textId="77777777" w:rsidR="00621C50" w:rsidRDefault="00000000">
            <w:pPr>
              <w:numPr>
                <w:ilvl w:val="0"/>
                <w:numId w:val="2"/>
              </w:numPr>
              <w:spacing w:after="82" w:line="371" w:lineRule="auto"/>
              <w:ind w:hanging="360"/>
            </w:pPr>
            <w:r>
              <w:rPr>
                <w:rFonts w:ascii="Arial" w:eastAsia="Arial" w:hAnsi="Arial" w:cs="Arial"/>
                <w:sz w:val="24"/>
              </w:rPr>
              <w:t xml:space="preserve">Responsible for the development and maintenance of databases required for regular reports. </w:t>
            </w:r>
            <w:r>
              <w:rPr>
                <w:rFonts w:ascii="Arial" w:eastAsia="Arial" w:hAnsi="Arial" w:cs="Arial"/>
                <w:b/>
                <w:sz w:val="24"/>
              </w:rPr>
              <w:t xml:space="preserve">Analysis &amp; Judgement </w:t>
            </w:r>
            <w:r>
              <w:t xml:space="preserve"> </w:t>
            </w:r>
          </w:p>
          <w:p w14:paraId="23ECFCB5" w14:textId="77777777" w:rsidR="00621C50" w:rsidRDefault="00000000">
            <w:pPr>
              <w:numPr>
                <w:ilvl w:val="0"/>
                <w:numId w:val="2"/>
              </w:numPr>
              <w:spacing w:after="15" w:line="318" w:lineRule="auto"/>
              <w:ind w:hanging="360"/>
            </w:pPr>
            <w:r>
              <w:rPr>
                <w:rFonts w:ascii="Arial" w:eastAsia="Arial" w:hAnsi="Arial" w:cs="Arial"/>
                <w:sz w:val="24"/>
              </w:rPr>
              <w:t xml:space="preserve">Undertake complex and detailed information analysis of specific activities / reports requiring high levels of concentration, which may require comparing a range of options. </w:t>
            </w:r>
            <w:r>
              <w:t xml:space="preserve"> </w:t>
            </w:r>
          </w:p>
          <w:p w14:paraId="55A77B54" w14:textId="77777777" w:rsidR="00621C50" w:rsidRDefault="00000000">
            <w:pPr>
              <w:numPr>
                <w:ilvl w:val="0"/>
                <w:numId w:val="2"/>
              </w:numPr>
              <w:spacing w:after="22" w:line="317" w:lineRule="auto"/>
              <w:ind w:hanging="360"/>
            </w:pPr>
            <w:r>
              <w:rPr>
                <w:rFonts w:ascii="Arial" w:eastAsia="Arial" w:hAnsi="Arial" w:cs="Arial"/>
                <w:sz w:val="24"/>
              </w:rPr>
              <w:t xml:space="preserve">Update, maintain, manipulate data, </w:t>
            </w:r>
            <w:proofErr w:type="gramStart"/>
            <w:r>
              <w:rPr>
                <w:rFonts w:ascii="Arial" w:eastAsia="Arial" w:hAnsi="Arial" w:cs="Arial"/>
                <w:sz w:val="24"/>
              </w:rPr>
              <w:t>gather</w:t>
            </w:r>
            <w:proofErr w:type="gramEnd"/>
            <w:r>
              <w:rPr>
                <w:rFonts w:ascii="Arial" w:eastAsia="Arial" w:hAnsi="Arial" w:cs="Arial"/>
                <w:sz w:val="24"/>
              </w:rPr>
              <w:t xml:space="preserve"> and analyse information to predict/meet future organisational and team needs by identifying best professional practice. </w:t>
            </w:r>
            <w:r>
              <w:t xml:space="preserve"> </w:t>
            </w:r>
          </w:p>
          <w:p w14:paraId="15331B9C" w14:textId="77777777" w:rsidR="00621C50" w:rsidRDefault="00000000">
            <w:pPr>
              <w:numPr>
                <w:ilvl w:val="0"/>
                <w:numId w:val="2"/>
              </w:numPr>
              <w:spacing w:after="15" w:line="322" w:lineRule="auto"/>
              <w:ind w:hanging="360"/>
            </w:pPr>
            <w:r>
              <w:rPr>
                <w:rFonts w:ascii="Arial" w:eastAsia="Arial" w:hAnsi="Arial" w:cs="Arial"/>
                <w:sz w:val="24"/>
              </w:rPr>
              <w:t xml:space="preserve">Monitor and evaluate risks and issues using a tracking mechanism to enable a proactive resolution and escalation processes. </w:t>
            </w:r>
            <w:r>
              <w:t xml:space="preserve"> </w:t>
            </w:r>
          </w:p>
          <w:p w14:paraId="64B6FE32" w14:textId="77777777" w:rsidR="00621C50" w:rsidRDefault="00000000">
            <w:pPr>
              <w:numPr>
                <w:ilvl w:val="0"/>
                <w:numId w:val="2"/>
              </w:numPr>
              <w:spacing w:after="17" w:line="321" w:lineRule="auto"/>
              <w:ind w:hanging="360"/>
            </w:pPr>
            <w:r>
              <w:rPr>
                <w:rFonts w:ascii="Arial" w:eastAsia="Arial" w:hAnsi="Arial" w:cs="Arial"/>
                <w:sz w:val="24"/>
              </w:rPr>
              <w:t xml:space="preserve">Contribute to the information management of performance, taking a lead for specific activities. </w:t>
            </w:r>
            <w:r>
              <w:t xml:space="preserve"> </w:t>
            </w:r>
          </w:p>
          <w:p w14:paraId="5B42ABCA" w14:textId="77777777" w:rsidR="00621C50" w:rsidRDefault="00000000">
            <w:pPr>
              <w:numPr>
                <w:ilvl w:val="0"/>
                <w:numId w:val="2"/>
              </w:numPr>
              <w:spacing w:after="55" w:line="371" w:lineRule="auto"/>
              <w:ind w:hanging="360"/>
            </w:pPr>
            <w:r>
              <w:rPr>
                <w:rFonts w:ascii="Arial" w:eastAsia="Arial" w:hAnsi="Arial" w:cs="Arial"/>
                <w:sz w:val="24"/>
              </w:rPr>
              <w:t xml:space="preserve">Provide coordination of and participate in relevant meetings, reporting attendance and providing information advice and support where requested. </w:t>
            </w:r>
            <w:r>
              <w:t xml:space="preserve"> </w:t>
            </w:r>
            <w:r>
              <w:rPr>
                <w:rFonts w:ascii="Arial" w:eastAsia="Arial" w:hAnsi="Arial" w:cs="Arial"/>
                <w:b/>
                <w:sz w:val="24"/>
              </w:rPr>
              <w:t xml:space="preserve">Communication </w:t>
            </w:r>
            <w:r>
              <w:t xml:space="preserve"> </w:t>
            </w:r>
          </w:p>
          <w:p w14:paraId="27C5463E" w14:textId="77777777" w:rsidR="00621C50" w:rsidRDefault="00000000">
            <w:pPr>
              <w:numPr>
                <w:ilvl w:val="0"/>
                <w:numId w:val="2"/>
              </w:numPr>
              <w:spacing w:after="19" w:line="317" w:lineRule="auto"/>
              <w:ind w:hanging="360"/>
            </w:pPr>
            <w:r>
              <w:rPr>
                <w:rFonts w:ascii="Arial" w:eastAsia="Arial" w:hAnsi="Arial" w:cs="Arial"/>
                <w:sz w:val="24"/>
              </w:rPr>
              <w:t xml:space="preserve">Ensure effective communication and stakeholder management with a range of organisations and individuals, researching and drafting correspondence and papers and ensuring the management of specific tasks, lead reporting and analysis across a range of specialties, </w:t>
            </w:r>
            <w:proofErr w:type="gramStart"/>
            <w:r>
              <w:rPr>
                <w:rFonts w:ascii="Arial" w:eastAsia="Arial" w:hAnsi="Arial" w:cs="Arial"/>
                <w:sz w:val="24"/>
              </w:rPr>
              <w:t>functions</w:t>
            </w:r>
            <w:proofErr w:type="gramEnd"/>
            <w:r>
              <w:rPr>
                <w:rFonts w:ascii="Arial" w:eastAsia="Arial" w:hAnsi="Arial" w:cs="Arial"/>
                <w:sz w:val="24"/>
              </w:rPr>
              <w:t xml:space="preserve"> and activities. </w:t>
            </w:r>
            <w:r>
              <w:t xml:space="preserve"> </w:t>
            </w:r>
          </w:p>
          <w:p w14:paraId="5624748A" w14:textId="77777777" w:rsidR="00621C50" w:rsidRDefault="00000000">
            <w:pPr>
              <w:numPr>
                <w:ilvl w:val="0"/>
                <w:numId w:val="2"/>
              </w:numPr>
              <w:spacing w:after="23" w:line="316" w:lineRule="auto"/>
              <w:ind w:hanging="360"/>
            </w:pPr>
            <w:r>
              <w:rPr>
                <w:rFonts w:ascii="Arial" w:eastAsia="Arial" w:hAnsi="Arial" w:cs="Arial"/>
                <w:sz w:val="24"/>
              </w:rPr>
              <w:t xml:space="preserve">Work with members of the team and key stakeholder to investigate the causes of any variance from plan / delivery targets and contribute to the implementation of solutions. </w:t>
            </w:r>
            <w:r>
              <w:t xml:space="preserve"> </w:t>
            </w:r>
          </w:p>
          <w:p w14:paraId="4F97BEEE" w14:textId="77777777" w:rsidR="00621C50" w:rsidRDefault="00000000">
            <w:pPr>
              <w:numPr>
                <w:ilvl w:val="0"/>
                <w:numId w:val="2"/>
              </w:numPr>
              <w:spacing w:after="22" w:line="317" w:lineRule="auto"/>
              <w:ind w:hanging="360"/>
            </w:pPr>
            <w:r>
              <w:rPr>
                <w:rFonts w:ascii="Arial" w:eastAsia="Arial" w:hAnsi="Arial" w:cs="Arial"/>
                <w:sz w:val="24"/>
              </w:rPr>
              <w:t xml:space="preserve">Support the development of internal and external communications where required by regular contact with the teams, </w:t>
            </w:r>
            <w:proofErr w:type="gramStart"/>
            <w:r>
              <w:rPr>
                <w:rFonts w:ascii="Arial" w:eastAsia="Arial" w:hAnsi="Arial" w:cs="Arial"/>
                <w:sz w:val="24"/>
              </w:rPr>
              <w:t>stakeholders</w:t>
            </w:r>
            <w:proofErr w:type="gramEnd"/>
            <w:r>
              <w:rPr>
                <w:rFonts w:ascii="Arial" w:eastAsia="Arial" w:hAnsi="Arial" w:cs="Arial"/>
                <w:sz w:val="24"/>
              </w:rPr>
              <w:t xml:space="preserve"> and Communications team. </w:t>
            </w:r>
            <w:r>
              <w:t xml:space="preserve"> </w:t>
            </w:r>
          </w:p>
          <w:p w14:paraId="0B84806A" w14:textId="77777777" w:rsidR="00621C50" w:rsidRDefault="00000000">
            <w:pPr>
              <w:numPr>
                <w:ilvl w:val="0"/>
                <w:numId w:val="2"/>
              </w:numPr>
              <w:spacing w:after="13" w:line="323" w:lineRule="auto"/>
              <w:ind w:hanging="360"/>
            </w:pPr>
            <w:r>
              <w:rPr>
                <w:rFonts w:ascii="Arial" w:eastAsia="Arial" w:hAnsi="Arial" w:cs="Arial"/>
                <w:sz w:val="24"/>
              </w:rPr>
              <w:t xml:space="preserve">Responsible for preparation of correspondence and complex papers, as directed by the Manager. </w:t>
            </w:r>
            <w:r>
              <w:t xml:space="preserve"> </w:t>
            </w:r>
          </w:p>
          <w:p w14:paraId="753F0EB6" w14:textId="77777777" w:rsidR="00621C50" w:rsidRDefault="00000000">
            <w:pPr>
              <w:numPr>
                <w:ilvl w:val="0"/>
                <w:numId w:val="2"/>
              </w:numPr>
              <w:spacing w:after="115" w:line="317" w:lineRule="auto"/>
              <w:ind w:hanging="360"/>
            </w:pPr>
            <w:r>
              <w:rPr>
                <w:rFonts w:ascii="Arial" w:eastAsia="Arial" w:hAnsi="Arial" w:cs="Arial"/>
                <w:sz w:val="24"/>
              </w:rPr>
              <w:t xml:space="preserve">Communicate information, risks, </w:t>
            </w:r>
            <w:proofErr w:type="gramStart"/>
            <w:r>
              <w:rPr>
                <w:rFonts w:ascii="Arial" w:eastAsia="Arial" w:hAnsi="Arial" w:cs="Arial"/>
                <w:sz w:val="24"/>
              </w:rPr>
              <w:t>issues</w:t>
            </w:r>
            <w:proofErr w:type="gramEnd"/>
            <w:r>
              <w:rPr>
                <w:rFonts w:ascii="Arial" w:eastAsia="Arial" w:hAnsi="Arial" w:cs="Arial"/>
                <w:sz w:val="24"/>
              </w:rPr>
              <w:t xml:space="preserve"> and dependencies, including briefings and reports to teams, sponsors and a range of internal and external staff. </w:t>
            </w:r>
            <w:r>
              <w:t xml:space="preserve"> </w:t>
            </w:r>
          </w:p>
          <w:p w14:paraId="0F2462C4" w14:textId="77777777" w:rsidR="00621C50" w:rsidRDefault="00000000">
            <w:pPr>
              <w:spacing w:after="189"/>
            </w:pPr>
            <w:r>
              <w:rPr>
                <w:rFonts w:ascii="Arial" w:eastAsia="Arial" w:hAnsi="Arial" w:cs="Arial"/>
                <w:b/>
                <w:sz w:val="24"/>
              </w:rPr>
              <w:t xml:space="preserve">Financial Management </w:t>
            </w:r>
            <w:r>
              <w:t xml:space="preserve"> </w:t>
            </w:r>
          </w:p>
          <w:p w14:paraId="01EDBC6B" w14:textId="77777777" w:rsidR="00621C50" w:rsidRDefault="00000000">
            <w:pPr>
              <w:numPr>
                <w:ilvl w:val="0"/>
                <w:numId w:val="2"/>
              </w:numPr>
              <w:spacing w:after="0"/>
              <w:ind w:hanging="360"/>
            </w:pPr>
            <w:r>
              <w:rPr>
                <w:rFonts w:ascii="Arial" w:eastAsia="Arial" w:hAnsi="Arial" w:cs="Arial"/>
                <w:sz w:val="24"/>
              </w:rPr>
              <w:t xml:space="preserve">Supporting budgeting, </w:t>
            </w:r>
            <w:proofErr w:type="gramStart"/>
            <w:r>
              <w:rPr>
                <w:rFonts w:ascii="Arial" w:eastAsia="Arial" w:hAnsi="Arial" w:cs="Arial"/>
                <w:sz w:val="24"/>
              </w:rPr>
              <w:t>forecasting</w:t>
            </w:r>
            <w:proofErr w:type="gramEnd"/>
            <w:r>
              <w:rPr>
                <w:rFonts w:ascii="Arial" w:eastAsia="Arial" w:hAnsi="Arial" w:cs="Arial"/>
                <w:sz w:val="24"/>
              </w:rPr>
              <w:t xml:space="preserve"> and tracking spend of activities; ensuring that appropriate justification exists, and that authorisation has been granted </w:t>
            </w:r>
            <w:r>
              <w:t xml:space="preserve"> </w:t>
            </w:r>
          </w:p>
        </w:tc>
      </w:tr>
      <w:tr w:rsidR="00621C50" w14:paraId="03FB6E8B" w14:textId="77777777">
        <w:trPr>
          <w:trHeight w:val="709"/>
        </w:trPr>
        <w:tc>
          <w:tcPr>
            <w:tcW w:w="830" w:type="dxa"/>
            <w:tcBorders>
              <w:top w:val="single" w:sz="4" w:space="0" w:color="000000"/>
              <w:left w:val="single" w:sz="4" w:space="0" w:color="000000"/>
              <w:bottom w:val="nil"/>
              <w:right w:val="nil"/>
            </w:tcBorders>
          </w:tcPr>
          <w:p w14:paraId="03827489" w14:textId="77777777" w:rsidR="00621C50" w:rsidRDefault="00621C50"/>
        </w:tc>
        <w:tc>
          <w:tcPr>
            <w:tcW w:w="8190" w:type="dxa"/>
            <w:tcBorders>
              <w:top w:val="single" w:sz="4" w:space="0" w:color="000000"/>
              <w:left w:val="nil"/>
              <w:bottom w:val="nil"/>
              <w:right w:val="single" w:sz="4" w:space="0" w:color="000000"/>
            </w:tcBorders>
          </w:tcPr>
          <w:p w14:paraId="3EBD6C95" w14:textId="77777777" w:rsidR="00621C50" w:rsidRDefault="00000000">
            <w:pPr>
              <w:spacing w:after="0"/>
            </w:pPr>
            <w:r>
              <w:rPr>
                <w:rFonts w:ascii="Arial" w:eastAsia="Arial" w:hAnsi="Arial" w:cs="Arial"/>
                <w:sz w:val="24"/>
              </w:rPr>
              <w:t xml:space="preserve">for all expenditure. Supporting the development of business cases for resourcing and activities expenditure. </w:t>
            </w:r>
            <w:r>
              <w:t xml:space="preserve"> </w:t>
            </w:r>
          </w:p>
        </w:tc>
      </w:tr>
      <w:tr w:rsidR="00621C50" w14:paraId="157729D1" w14:textId="77777777">
        <w:trPr>
          <w:trHeight w:val="738"/>
        </w:trPr>
        <w:tc>
          <w:tcPr>
            <w:tcW w:w="830" w:type="dxa"/>
            <w:tcBorders>
              <w:top w:val="nil"/>
              <w:left w:val="single" w:sz="4" w:space="0" w:color="000000"/>
              <w:bottom w:val="nil"/>
              <w:right w:val="nil"/>
            </w:tcBorders>
          </w:tcPr>
          <w:p w14:paraId="5FCC78E0"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424613EC" w14:textId="77777777" w:rsidR="00621C50" w:rsidRDefault="00000000">
            <w:pPr>
              <w:spacing w:after="0"/>
            </w:pPr>
            <w:r>
              <w:rPr>
                <w:rFonts w:ascii="Arial" w:eastAsia="Arial" w:hAnsi="Arial" w:cs="Arial"/>
                <w:sz w:val="24"/>
              </w:rPr>
              <w:t xml:space="preserve">Continually strive for delivering business / activities / function outcomes, value for money and greater efficiency. </w:t>
            </w:r>
            <w:r>
              <w:t xml:space="preserve"> </w:t>
            </w:r>
          </w:p>
        </w:tc>
      </w:tr>
      <w:tr w:rsidR="00621C50" w14:paraId="5743AAE3" w14:textId="77777777">
        <w:trPr>
          <w:trHeight w:val="853"/>
        </w:trPr>
        <w:tc>
          <w:tcPr>
            <w:tcW w:w="830" w:type="dxa"/>
            <w:tcBorders>
              <w:top w:val="nil"/>
              <w:left w:val="single" w:sz="4" w:space="0" w:color="000000"/>
              <w:bottom w:val="nil"/>
              <w:right w:val="nil"/>
            </w:tcBorders>
          </w:tcPr>
          <w:p w14:paraId="178BEBAE"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6DDD20E4" w14:textId="77777777" w:rsidR="00621C50" w:rsidRDefault="00000000">
            <w:pPr>
              <w:spacing w:after="0"/>
            </w:pPr>
            <w:r>
              <w:rPr>
                <w:rFonts w:ascii="Arial" w:eastAsia="Arial" w:hAnsi="Arial" w:cs="Arial"/>
                <w:sz w:val="24"/>
              </w:rPr>
              <w:t xml:space="preserve">Contribute to the financial delivery of the service ensuring it is cost effective and delivered on time. </w:t>
            </w:r>
            <w:r>
              <w:rPr>
                <w:rFonts w:ascii="Arial" w:eastAsia="Arial" w:hAnsi="Arial" w:cs="Arial"/>
                <w:b/>
                <w:sz w:val="24"/>
              </w:rPr>
              <w:t xml:space="preserve">People Management  </w:t>
            </w:r>
            <w:r>
              <w:t xml:space="preserve"> </w:t>
            </w:r>
          </w:p>
        </w:tc>
      </w:tr>
      <w:tr w:rsidR="00621C50" w14:paraId="0E60DF8E" w14:textId="77777777">
        <w:trPr>
          <w:trHeight w:val="800"/>
        </w:trPr>
        <w:tc>
          <w:tcPr>
            <w:tcW w:w="830" w:type="dxa"/>
            <w:tcBorders>
              <w:top w:val="nil"/>
              <w:left w:val="single" w:sz="4" w:space="0" w:color="000000"/>
              <w:bottom w:val="nil"/>
              <w:right w:val="nil"/>
            </w:tcBorders>
          </w:tcPr>
          <w:p w14:paraId="59FF9B35"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3DF22ACD" w14:textId="77777777" w:rsidR="00621C50" w:rsidRDefault="00000000">
            <w:pPr>
              <w:spacing w:after="0"/>
            </w:pPr>
            <w:r>
              <w:rPr>
                <w:rFonts w:ascii="Arial" w:eastAsia="Arial" w:hAnsi="Arial" w:cs="Arial"/>
                <w:sz w:val="24"/>
              </w:rPr>
              <w:t xml:space="preserve">Provide specialist training, </w:t>
            </w:r>
            <w:proofErr w:type="gramStart"/>
            <w:r>
              <w:rPr>
                <w:rFonts w:ascii="Arial" w:eastAsia="Arial" w:hAnsi="Arial" w:cs="Arial"/>
                <w:sz w:val="24"/>
              </w:rPr>
              <w:t>advice</w:t>
            </w:r>
            <w:proofErr w:type="gramEnd"/>
            <w:r>
              <w:rPr>
                <w:rFonts w:ascii="Arial" w:eastAsia="Arial" w:hAnsi="Arial" w:cs="Arial"/>
                <w:sz w:val="24"/>
              </w:rPr>
              <w:t xml:space="preserve"> and support on own role/responsibilities where necessary. </w:t>
            </w:r>
            <w:r>
              <w:t xml:space="preserve"> </w:t>
            </w:r>
          </w:p>
        </w:tc>
      </w:tr>
      <w:tr w:rsidR="00621C50" w14:paraId="7096DF93" w14:textId="77777777">
        <w:trPr>
          <w:trHeight w:val="341"/>
        </w:trPr>
        <w:tc>
          <w:tcPr>
            <w:tcW w:w="830" w:type="dxa"/>
            <w:tcBorders>
              <w:top w:val="nil"/>
              <w:left w:val="single" w:sz="4" w:space="0" w:color="000000"/>
              <w:bottom w:val="nil"/>
              <w:right w:val="nil"/>
            </w:tcBorders>
          </w:tcPr>
          <w:p w14:paraId="356CFF56"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318C5B49" w14:textId="77777777" w:rsidR="00621C50" w:rsidRDefault="00000000">
            <w:pPr>
              <w:spacing w:after="0"/>
            </w:pPr>
            <w:r>
              <w:rPr>
                <w:rFonts w:ascii="Arial" w:eastAsia="Arial" w:hAnsi="Arial" w:cs="Arial"/>
                <w:sz w:val="24"/>
              </w:rPr>
              <w:t xml:space="preserve">Support training and induction of new staff. </w:t>
            </w:r>
            <w:r>
              <w:t xml:space="preserve"> </w:t>
            </w:r>
          </w:p>
        </w:tc>
      </w:tr>
      <w:tr w:rsidR="00621C50" w14:paraId="6B843B18" w14:textId="77777777">
        <w:trPr>
          <w:trHeight w:val="312"/>
        </w:trPr>
        <w:tc>
          <w:tcPr>
            <w:tcW w:w="830" w:type="dxa"/>
            <w:tcBorders>
              <w:top w:val="nil"/>
              <w:left w:val="single" w:sz="4" w:space="0" w:color="000000"/>
              <w:bottom w:val="nil"/>
              <w:right w:val="nil"/>
            </w:tcBorders>
          </w:tcPr>
          <w:p w14:paraId="670C055C"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5336771B" w14:textId="77777777" w:rsidR="00621C50" w:rsidRDefault="00000000">
            <w:pPr>
              <w:spacing w:after="0"/>
            </w:pPr>
            <w:r>
              <w:rPr>
                <w:rFonts w:ascii="Arial" w:eastAsia="Arial" w:hAnsi="Arial" w:cs="Arial"/>
                <w:sz w:val="24"/>
              </w:rPr>
              <w:t xml:space="preserve">Responsible for team supervision.  </w:t>
            </w:r>
            <w:r>
              <w:t xml:space="preserve"> </w:t>
            </w:r>
          </w:p>
        </w:tc>
      </w:tr>
      <w:tr w:rsidR="00621C50" w14:paraId="6653064A" w14:textId="77777777">
        <w:trPr>
          <w:trHeight w:val="405"/>
        </w:trPr>
        <w:tc>
          <w:tcPr>
            <w:tcW w:w="830" w:type="dxa"/>
            <w:tcBorders>
              <w:top w:val="nil"/>
              <w:left w:val="single" w:sz="4" w:space="0" w:color="000000"/>
              <w:bottom w:val="nil"/>
              <w:right w:val="nil"/>
            </w:tcBorders>
          </w:tcPr>
          <w:p w14:paraId="4ADC0453"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759EC0B0" w14:textId="77777777" w:rsidR="00621C50" w:rsidRDefault="00000000">
            <w:pPr>
              <w:spacing w:after="0"/>
            </w:pPr>
            <w:r>
              <w:rPr>
                <w:rFonts w:ascii="Arial" w:eastAsia="Arial" w:hAnsi="Arial" w:cs="Arial"/>
                <w:sz w:val="24"/>
              </w:rPr>
              <w:t xml:space="preserve">Participate in the recruitment process. </w:t>
            </w:r>
            <w:r>
              <w:rPr>
                <w:rFonts w:ascii="Arial" w:eastAsia="Arial" w:hAnsi="Arial" w:cs="Arial"/>
                <w:b/>
                <w:sz w:val="24"/>
              </w:rPr>
              <w:t xml:space="preserve">Research and Development  </w:t>
            </w:r>
            <w:r>
              <w:t xml:space="preserve"> </w:t>
            </w:r>
          </w:p>
        </w:tc>
      </w:tr>
      <w:tr w:rsidR="00621C50" w14:paraId="5F49BA21" w14:textId="77777777">
        <w:trPr>
          <w:trHeight w:val="799"/>
        </w:trPr>
        <w:tc>
          <w:tcPr>
            <w:tcW w:w="830" w:type="dxa"/>
            <w:tcBorders>
              <w:top w:val="nil"/>
              <w:left w:val="single" w:sz="4" w:space="0" w:color="000000"/>
              <w:bottom w:val="nil"/>
              <w:right w:val="nil"/>
            </w:tcBorders>
          </w:tcPr>
          <w:p w14:paraId="1A252385"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1DD0689B" w14:textId="77777777" w:rsidR="00621C50" w:rsidRDefault="00000000">
            <w:pPr>
              <w:spacing w:after="0"/>
            </w:pPr>
            <w:r>
              <w:rPr>
                <w:rFonts w:ascii="Arial" w:eastAsia="Arial" w:hAnsi="Arial" w:cs="Arial"/>
                <w:sz w:val="24"/>
              </w:rPr>
              <w:t xml:space="preserve">Actively support and contribute to the development of key performance indicators for the successful assessment of performance.  </w:t>
            </w:r>
            <w:r>
              <w:t xml:space="preserve"> </w:t>
            </w:r>
          </w:p>
        </w:tc>
      </w:tr>
      <w:tr w:rsidR="00621C50" w14:paraId="4897FC49" w14:textId="77777777">
        <w:trPr>
          <w:trHeight w:val="340"/>
        </w:trPr>
        <w:tc>
          <w:tcPr>
            <w:tcW w:w="830" w:type="dxa"/>
            <w:tcBorders>
              <w:top w:val="nil"/>
              <w:left w:val="single" w:sz="4" w:space="0" w:color="000000"/>
              <w:bottom w:val="nil"/>
              <w:right w:val="nil"/>
            </w:tcBorders>
          </w:tcPr>
          <w:p w14:paraId="2A766A31"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1BD4AA5A" w14:textId="77777777" w:rsidR="00621C50" w:rsidRDefault="00000000">
            <w:pPr>
              <w:spacing w:after="0"/>
            </w:pPr>
            <w:r>
              <w:rPr>
                <w:rFonts w:ascii="Arial" w:eastAsia="Arial" w:hAnsi="Arial" w:cs="Arial"/>
                <w:sz w:val="24"/>
              </w:rPr>
              <w:t xml:space="preserve">Test and review new concepts, models, and practices. </w:t>
            </w:r>
            <w:r>
              <w:t xml:space="preserve"> </w:t>
            </w:r>
          </w:p>
        </w:tc>
      </w:tr>
      <w:tr w:rsidR="00621C50" w14:paraId="5DD9A1D5" w14:textId="77777777">
        <w:trPr>
          <w:trHeight w:val="308"/>
        </w:trPr>
        <w:tc>
          <w:tcPr>
            <w:tcW w:w="830" w:type="dxa"/>
            <w:tcBorders>
              <w:top w:val="nil"/>
              <w:left w:val="single" w:sz="4" w:space="0" w:color="000000"/>
              <w:bottom w:val="nil"/>
              <w:right w:val="nil"/>
            </w:tcBorders>
          </w:tcPr>
          <w:p w14:paraId="09B66233"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34E204A9" w14:textId="77777777" w:rsidR="00621C50" w:rsidRDefault="00000000">
            <w:pPr>
              <w:spacing w:after="0"/>
            </w:pPr>
            <w:r>
              <w:rPr>
                <w:rFonts w:ascii="Arial" w:eastAsia="Arial" w:hAnsi="Arial" w:cs="Arial"/>
                <w:sz w:val="24"/>
              </w:rPr>
              <w:t xml:space="preserve">Undertake surveys or audits as necessary.  </w:t>
            </w:r>
            <w:r>
              <w:t xml:space="preserve"> </w:t>
            </w:r>
          </w:p>
        </w:tc>
      </w:tr>
      <w:tr w:rsidR="00621C50" w14:paraId="003AC366" w14:textId="77777777">
        <w:trPr>
          <w:trHeight w:val="823"/>
        </w:trPr>
        <w:tc>
          <w:tcPr>
            <w:tcW w:w="830" w:type="dxa"/>
            <w:tcBorders>
              <w:top w:val="nil"/>
              <w:left w:val="single" w:sz="4" w:space="0" w:color="000000"/>
              <w:bottom w:val="nil"/>
              <w:right w:val="nil"/>
            </w:tcBorders>
          </w:tcPr>
          <w:p w14:paraId="01224B70"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1BB4C01C" w14:textId="77777777" w:rsidR="00621C50" w:rsidRDefault="00000000">
            <w:pPr>
              <w:spacing w:after="0"/>
            </w:pPr>
            <w:r>
              <w:rPr>
                <w:rFonts w:ascii="Arial" w:eastAsia="Arial" w:hAnsi="Arial" w:cs="Arial"/>
                <w:sz w:val="24"/>
              </w:rPr>
              <w:t xml:space="preserve">Contribute to ensuring there are processes in place for spreading and sharing learning and outcomes. </w:t>
            </w:r>
            <w:r>
              <w:rPr>
                <w:rFonts w:ascii="Arial" w:eastAsia="Arial" w:hAnsi="Arial" w:cs="Arial"/>
                <w:b/>
                <w:sz w:val="24"/>
              </w:rPr>
              <w:t xml:space="preserve">Policy and Service Development </w:t>
            </w:r>
            <w:r>
              <w:t xml:space="preserve"> </w:t>
            </w:r>
          </w:p>
        </w:tc>
      </w:tr>
      <w:tr w:rsidR="00621C50" w14:paraId="351F14E8" w14:textId="77777777">
        <w:trPr>
          <w:trHeight w:val="800"/>
        </w:trPr>
        <w:tc>
          <w:tcPr>
            <w:tcW w:w="830" w:type="dxa"/>
            <w:tcBorders>
              <w:top w:val="nil"/>
              <w:left w:val="single" w:sz="4" w:space="0" w:color="000000"/>
              <w:bottom w:val="nil"/>
              <w:right w:val="nil"/>
            </w:tcBorders>
          </w:tcPr>
          <w:p w14:paraId="6966DB22"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29F19CF4" w14:textId="77777777" w:rsidR="00621C50" w:rsidRDefault="00000000">
            <w:pPr>
              <w:spacing w:after="0"/>
            </w:pPr>
            <w:r>
              <w:rPr>
                <w:rFonts w:ascii="Arial" w:eastAsia="Arial" w:hAnsi="Arial" w:cs="Arial"/>
                <w:sz w:val="24"/>
              </w:rPr>
              <w:t xml:space="preserve">Propose changes to own area, informing policy and making recommendations for the delivery of other activities </w:t>
            </w:r>
            <w:r>
              <w:t xml:space="preserve"> </w:t>
            </w:r>
          </w:p>
        </w:tc>
      </w:tr>
      <w:tr w:rsidR="00621C50" w14:paraId="2F772FBF" w14:textId="77777777">
        <w:trPr>
          <w:trHeight w:val="738"/>
        </w:trPr>
        <w:tc>
          <w:tcPr>
            <w:tcW w:w="830" w:type="dxa"/>
            <w:tcBorders>
              <w:top w:val="nil"/>
              <w:left w:val="single" w:sz="4" w:space="0" w:color="000000"/>
              <w:bottom w:val="nil"/>
              <w:right w:val="nil"/>
            </w:tcBorders>
          </w:tcPr>
          <w:p w14:paraId="0471E113"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nil"/>
              <w:right w:val="single" w:sz="4" w:space="0" w:color="000000"/>
            </w:tcBorders>
          </w:tcPr>
          <w:p w14:paraId="1FD452BF" w14:textId="77777777" w:rsidR="00621C50" w:rsidRDefault="00000000">
            <w:pPr>
              <w:spacing w:after="0"/>
            </w:pPr>
            <w:r>
              <w:rPr>
                <w:rFonts w:ascii="Arial" w:eastAsia="Arial" w:hAnsi="Arial" w:cs="Arial"/>
                <w:sz w:val="24"/>
              </w:rPr>
              <w:t xml:space="preserve">Contribute on development, implementation, </w:t>
            </w:r>
            <w:proofErr w:type="gramStart"/>
            <w:r>
              <w:rPr>
                <w:rFonts w:ascii="Arial" w:eastAsia="Arial" w:hAnsi="Arial" w:cs="Arial"/>
                <w:sz w:val="24"/>
              </w:rPr>
              <w:t>monitoring</w:t>
            </w:r>
            <w:proofErr w:type="gramEnd"/>
            <w:r>
              <w:rPr>
                <w:rFonts w:ascii="Arial" w:eastAsia="Arial" w:hAnsi="Arial" w:cs="Arial"/>
                <w:sz w:val="24"/>
              </w:rPr>
              <w:t xml:space="preserve"> and evaluation of new information systems.  </w:t>
            </w:r>
            <w:r>
              <w:t xml:space="preserve"> </w:t>
            </w:r>
          </w:p>
        </w:tc>
      </w:tr>
      <w:tr w:rsidR="00621C50" w14:paraId="37536704" w14:textId="77777777">
        <w:trPr>
          <w:trHeight w:val="2457"/>
        </w:trPr>
        <w:tc>
          <w:tcPr>
            <w:tcW w:w="830" w:type="dxa"/>
            <w:tcBorders>
              <w:top w:val="nil"/>
              <w:left w:val="single" w:sz="4" w:space="0" w:color="000000"/>
              <w:bottom w:val="single" w:sz="4" w:space="0" w:color="000000"/>
              <w:right w:val="nil"/>
            </w:tcBorders>
          </w:tcPr>
          <w:p w14:paraId="0A6F7B5F" w14:textId="77777777" w:rsidR="00621C50" w:rsidRDefault="00000000">
            <w:pPr>
              <w:spacing w:after="0"/>
              <w:ind w:left="310"/>
              <w:jc w:val="center"/>
            </w:pPr>
            <w:r>
              <w:rPr>
                <w:rFonts w:ascii="Arial" w:eastAsia="Arial" w:hAnsi="Arial" w:cs="Arial"/>
                <w:sz w:val="24"/>
              </w:rPr>
              <w:t xml:space="preserve">• </w:t>
            </w:r>
          </w:p>
        </w:tc>
        <w:tc>
          <w:tcPr>
            <w:tcW w:w="8190" w:type="dxa"/>
            <w:tcBorders>
              <w:top w:val="nil"/>
              <w:left w:val="nil"/>
              <w:bottom w:val="single" w:sz="4" w:space="0" w:color="000000"/>
              <w:right w:val="single" w:sz="4" w:space="0" w:color="000000"/>
            </w:tcBorders>
          </w:tcPr>
          <w:p w14:paraId="71DC9BD6" w14:textId="77777777" w:rsidR="00621C50" w:rsidRDefault="00000000">
            <w:pPr>
              <w:spacing w:after="0"/>
            </w:pPr>
            <w:r>
              <w:rPr>
                <w:rFonts w:ascii="Arial" w:eastAsia="Arial" w:hAnsi="Arial" w:cs="Arial"/>
                <w:sz w:val="24"/>
              </w:rPr>
              <w:t xml:space="preserve">Contribute to the development of performance and governance strategies and the development and implementation of improvement programmes. </w:t>
            </w:r>
            <w:r>
              <w:t xml:space="preserve"> </w:t>
            </w:r>
          </w:p>
        </w:tc>
      </w:tr>
    </w:tbl>
    <w:p w14:paraId="15A3CB1D" w14:textId="77777777" w:rsidR="00621C50" w:rsidRDefault="00000000">
      <w:pPr>
        <w:spacing w:after="0"/>
        <w:ind w:left="5955"/>
        <w:jc w:val="both"/>
      </w:pPr>
      <w:r>
        <w:rPr>
          <w:rFonts w:ascii="Arial" w:eastAsia="Arial" w:hAnsi="Arial" w:cs="Arial"/>
          <w:b/>
        </w:rPr>
        <w:t xml:space="preserve"> </w:t>
      </w:r>
      <w:r>
        <w:t xml:space="preserve"> </w:t>
      </w:r>
    </w:p>
    <w:tbl>
      <w:tblPr>
        <w:tblStyle w:val="TableGrid"/>
        <w:tblW w:w="9013" w:type="dxa"/>
        <w:tblInd w:w="1454" w:type="dxa"/>
        <w:tblCellMar>
          <w:top w:w="0" w:type="dxa"/>
          <w:left w:w="107" w:type="dxa"/>
          <w:bottom w:w="0" w:type="dxa"/>
          <w:right w:w="3" w:type="dxa"/>
        </w:tblCellMar>
        <w:tblLook w:val="04A0" w:firstRow="1" w:lastRow="0" w:firstColumn="1" w:lastColumn="0" w:noHBand="0" w:noVBand="1"/>
      </w:tblPr>
      <w:tblGrid>
        <w:gridCol w:w="4507"/>
        <w:gridCol w:w="4506"/>
      </w:tblGrid>
      <w:tr w:rsidR="00621C50" w14:paraId="592690C0" w14:textId="77777777">
        <w:trPr>
          <w:trHeight w:val="614"/>
        </w:trPr>
        <w:tc>
          <w:tcPr>
            <w:tcW w:w="9013" w:type="dxa"/>
            <w:gridSpan w:val="2"/>
            <w:tcBorders>
              <w:top w:val="single" w:sz="4" w:space="0" w:color="000000"/>
              <w:left w:val="single" w:sz="4" w:space="0" w:color="000000"/>
              <w:bottom w:val="single" w:sz="4" w:space="0" w:color="000000"/>
              <w:right w:val="single" w:sz="4" w:space="0" w:color="000000"/>
            </w:tcBorders>
            <w:shd w:val="clear" w:color="auto" w:fill="41B6E6"/>
            <w:vAlign w:val="center"/>
          </w:tcPr>
          <w:p w14:paraId="47B3D606" w14:textId="77777777" w:rsidR="00621C50" w:rsidRDefault="00000000">
            <w:pPr>
              <w:spacing w:after="0"/>
            </w:pPr>
            <w:r>
              <w:rPr>
                <w:rFonts w:ascii="Arial" w:eastAsia="Arial" w:hAnsi="Arial" w:cs="Arial"/>
                <w:b/>
                <w:sz w:val="24"/>
              </w:rPr>
              <w:t xml:space="preserve">Key Accountabilities </w:t>
            </w:r>
            <w:r>
              <w:t xml:space="preserve"> </w:t>
            </w:r>
          </w:p>
        </w:tc>
      </w:tr>
      <w:tr w:rsidR="00621C50" w14:paraId="26FA5B57" w14:textId="77777777">
        <w:trPr>
          <w:trHeight w:val="3266"/>
        </w:trPr>
        <w:tc>
          <w:tcPr>
            <w:tcW w:w="9013" w:type="dxa"/>
            <w:gridSpan w:val="2"/>
            <w:tcBorders>
              <w:top w:val="single" w:sz="4" w:space="0" w:color="000000"/>
              <w:left w:val="single" w:sz="4" w:space="0" w:color="000000"/>
              <w:bottom w:val="single" w:sz="4" w:space="0" w:color="000000"/>
              <w:right w:val="single" w:sz="4" w:space="0" w:color="000000"/>
            </w:tcBorders>
            <w:vAlign w:val="center"/>
          </w:tcPr>
          <w:p w14:paraId="378BF728" w14:textId="77777777" w:rsidR="00621C50" w:rsidRDefault="00000000">
            <w:pPr>
              <w:numPr>
                <w:ilvl w:val="0"/>
                <w:numId w:val="3"/>
              </w:numPr>
              <w:spacing w:after="21"/>
              <w:ind w:hanging="360"/>
            </w:pPr>
            <w:r>
              <w:rPr>
                <w:rFonts w:ascii="Arial" w:eastAsia="Arial" w:hAnsi="Arial" w:cs="Arial"/>
                <w:sz w:val="24"/>
              </w:rPr>
              <w:lastRenderedPageBreak/>
              <w:t xml:space="preserve">Co-ordinating business support.  </w:t>
            </w:r>
            <w:r>
              <w:t xml:space="preserve"> </w:t>
            </w:r>
          </w:p>
          <w:p w14:paraId="0F959878" w14:textId="77777777" w:rsidR="00621C50" w:rsidRDefault="00000000">
            <w:pPr>
              <w:numPr>
                <w:ilvl w:val="0"/>
                <w:numId w:val="3"/>
              </w:numPr>
              <w:spacing w:after="19"/>
              <w:ind w:hanging="360"/>
            </w:pPr>
            <w:r>
              <w:rPr>
                <w:rFonts w:ascii="Arial" w:eastAsia="Arial" w:hAnsi="Arial" w:cs="Arial"/>
                <w:sz w:val="24"/>
              </w:rPr>
              <w:t xml:space="preserve">Efficient business support given to individuals and teams. </w:t>
            </w:r>
            <w:r>
              <w:t xml:space="preserve"> </w:t>
            </w:r>
          </w:p>
          <w:p w14:paraId="7906EC63" w14:textId="77777777" w:rsidR="00621C50" w:rsidRDefault="00000000">
            <w:pPr>
              <w:numPr>
                <w:ilvl w:val="0"/>
                <w:numId w:val="3"/>
              </w:numPr>
              <w:spacing w:after="21"/>
              <w:ind w:hanging="360"/>
            </w:pPr>
            <w:r>
              <w:rPr>
                <w:rFonts w:ascii="Arial" w:eastAsia="Arial" w:hAnsi="Arial" w:cs="Arial"/>
                <w:sz w:val="24"/>
              </w:rPr>
              <w:t xml:space="preserve">Providing accurate data and information. </w:t>
            </w:r>
            <w:r>
              <w:t xml:space="preserve"> </w:t>
            </w:r>
          </w:p>
          <w:p w14:paraId="19A78608" w14:textId="77777777" w:rsidR="00621C50" w:rsidRDefault="00000000">
            <w:pPr>
              <w:numPr>
                <w:ilvl w:val="0"/>
                <w:numId w:val="3"/>
              </w:numPr>
              <w:spacing w:after="21"/>
              <w:ind w:hanging="360"/>
            </w:pPr>
            <w:r>
              <w:rPr>
                <w:rFonts w:ascii="Arial" w:eastAsia="Arial" w:hAnsi="Arial" w:cs="Arial"/>
                <w:sz w:val="24"/>
              </w:rPr>
              <w:t xml:space="preserve">Informing key stakeholders of business updates, </w:t>
            </w:r>
            <w:proofErr w:type="gramStart"/>
            <w:r>
              <w:rPr>
                <w:rFonts w:ascii="Arial" w:eastAsia="Arial" w:hAnsi="Arial" w:cs="Arial"/>
                <w:sz w:val="24"/>
              </w:rPr>
              <w:t>progress</w:t>
            </w:r>
            <w:proofErr w:type="gramEnd"/>
            <w:r>
              <w:rPr>
                <w:rFonts w:ascii="Arial" w:eastAsia="Arial" w:hAnsi="Arial" w:cs="Arial"/>
                <w:sz w:val="24"/>
              </w:rPr>
              <w:t xml:space="preserve"> and risks.  </w:t>
            </w:r>
            <w:r>
              <w:t xml:space="preserve"> </w:t>
            </w:r>
          </w:p>
          <w:p w14:paraId="4ACDA251" w14:textId="77777777" w:rsidR="00621C50" w:rsidRDefault="00000000">
            <w:pPr>
              <w:numPr>
                <w:ilvl w:val="0"/>
                <w:numId w:val="3"/>
              </w:numPr>
              <w:spacing w:after="21"/>
              <w:ind w:hanging="360"/>
            </w:pPr>
            <w:r>
              <w:rPr>
                <w:rFonts w:ascii="Arial" w:eastAsia="Arial" w:hAnsi="Arial" w:cs="Arial"/>
                <w:sz w:val="24"/>
              </w:rPr>
              <w:t xml:space="preserve">Developing and maintaining comprehensive business plans. </w:t>
            </w:r>
            <w:r>
              <w:t xml:space="preserve"> </w:t>
            </w:r>
          </w:p>
          <w:p w14:paraId="4DD8ED38" w14:textId="77777777" w:rsidR="00621C50" w:rsidRDefault="00000000">
            <w:pPr>
              <w:numPr>
                <w:ilvl w:val="0"/>
                <w:numId w:val="3"/>
              </w:numPr>
              <w:spacing w:after="24"/>
              <w:ind w:hanging="360"/>
            </w:pPr>
            <w:r>
              <w:rPr>
                <w:rFonts w:ascii="Arial" w:eastAsia="Arial" w:hAnsi="Arial" w:cs="Arial"/>
                <w:sz w:val="24"/>
              </w:rPr>
              <w:t xml:space="preserve">Promoting objectives and learning from business programmes. </w:t>
            </w:r>
            <w:r>
              <w:t xml:space="preserve"> </w:t>
            </w:r>
          </w:p>
          <w:p w14:paraId="1611577C" w14:textId="77777777" w:rsidR="00621C50" w:rsidRDefault="00000000">
            <w:pPr>
              <w:numPr>
                <w:ilvl w:val="0"/>
                <w:numId w:val="3"/>
              </w:numPr>
              <w:spacing w:after="21"/>
              <w:ind w:hanging="360"/>
            </w:pPr>
            <w:r>
              <w:rPr>
                <w:rFonts w:ascii="Arial" w:eastAsia="Arial" w:hAnsi="Arial" w:cs="Arial"/>
                <w:sz w:val="24"/>
              </w:rPr>
              <w:t xml:space="preserve">Please refer to Assignment Brief for more information where applicable. </w:t>
            </w:r>
            <w:r>
              <w:t xml:space="preserve"> </w:t>
            </w:r>
          </w:p>
          <w:p w14:paraId="3255F73B" w14:textId="77777777" w:rsidR="00621C50" w:rsidRDefault="00000000">
            <w:pPr>
              <w:numPr>
                <w:ilvl w:val="0"/>
                <w:numId w:val="3"/>
              </w:numPr>
              <w:spacing w:after="0"/>
              <w:ind w:hanging="360"/>
            </w:pPr>
            <w:r>
              <w:rPr>
                <w:rFonts w:ascii="Arial" w:eastAsia="Arial" w:hAnsi="Arial" w:cs="Arial"/>
                <w:sz w:val="24"/>
              </w:rPr>
              <w:t xml:space="preserve">Please refer to the Appendix to JD for further important information. </w:t>
            </w:r>
            <w:r>
              <w:t xml:space="preserve"> </w:t>
            </w:r>
          </w:p>
        </w:tc>
      </w:tr>
      <w:tr w:rsidR="00621C50" w14:paraId="1E73C28C" w14:textId="77777777">
        <w:trPr>
          <w:trHeight w:val="613"/>
        </w:trPr>
        <w:tc>
          <w:tcPr>
            <w:tcW w:w="9013" w:type="dxa"/>
            <w:gridSpan w:val="2"/>
            <w:tcBorders>
              <w:top w:val="single" w:sz="4" w:space="0" w:color="000000"/>
              <w:left w:val="single" w:sz="4" w:space="0" w:color="000000"/>
              <w:bottom w:val="single" w:sz="4" w:space="0" w:color="000000"/>
              <w:right w:val="single" w:sz="4" w:space="0" w:color="000000"/>
            </w:tcBorders>
            <w:shd w:val="clear" w:color="auto" w:fill="41B6E6"/>
            <w:vAlign w:val="center"/>
          </w:tcPr>
          <w:p w14:paraId="6D8EE854" w14:textId="77777777" w:rsidR="00621C50" w:rsidRDefault="00000000">
            <w:pPr>
              <w:spacing w:after="0"/>
            </w:pPr>
            <w:r>
              <w:rPr>
                <w:rFonts w:ascii="Arial" w:eastAsia="Arial" w:hAnsi="Arial" w:cs="Arial"/>
                <w:b/>
                <w:sz w:val="24"/>
              </w:rPr>
              <w:t xml:space="preserve">Role Dimensions </w:t>
            </w:r>
            <w:r>
              <w:t xml:space="preserve"> </w:t>
            </w:r>
          </w:p>
        </w:tc>
      </w:tr>
      <w:tr w:rsidR="00621C50" w14:paraId="1A9FB172" w14:textId="77777777">
        <w:trPr>
          <w:trHeight w:val="7853"/>
        </w:trPr>
        <w:tc>
          <w:tcPr>
            <w:tcW w:w="4507" w:type="dxa"/>
            <w:tcBorders>
              <w:top w:val="single" w:sz="4" w:space="0" w:color="000000"/>
              <w:left w:val="single" w:sz="4" w:space="0" w:color="000000"/>
              <w:bottom w:val="single" w:sz="4" w:space="0" w:color="000000"/>
              <w:right w:val="single" w:sz="4" w:space="0" w:color="000000"/>
            </w:tcBorders>
            <w:vAlign w:val="center"/>
          </w:tcPr>
          <w:p w14:paraId="59FB3B37" w14:textId="77777777" w:rsidR="00621C50" w:rsidRDefault="00000000">
            <w:pPr>
              <w:spacing w:after="174"/>
            </w:pPr>
            <w:r>
              <w:rPr>
                <w:rFonts w:ascii="Arial" w:eastAsia="Arial" w:hAnsi="Arial" w:cs="Arial"/>
                <w:b/>
                <w:sz w:val="24"/>
              </w:rPr>
              <w:t xml:space="preserve">Key Relationships (External) </w:t>
            </w:r>
            <w:r>
              <w:t xml:space="preserve"> </w:t>
            </w:r>
          </w:p>
          <w:p w14:paraId="161B9C54" w14:textId="77777777" w:rsidR="00621C50" w:rsidRDefault="00000000">
            <w:pPr>
              <w:spacing w:after="153" w:line="312" w:lineRule="auto"/>
            </w:pPr>
            <w:r>
              <w:rPr>
                <w:rFonts w:ascii="Arial" w:eastAsia="Arial" w:hAnsi="Arial" w:cs="Arial"/>
                <w:sz w:val="24"/>
              </w:rPr>
              <w:t xml:space="preserve">Operational colleagues within </w:t>
            </w:r>
            <w:proofErr w:type="gramStart"/>
            <w:r>
              <w:rPr>
                <w:rFonts w:ascii="Arial" w:eastAsia="Arial" w:hAnsi="Arial" w:cs="Arial"/>
                <w:sz w:val="24"/>
              </w:rPr>
              <w:t>partner  organisations</w:t>
            </w:r>
            <w:proofErr w:type="gramEnd"/>
            <w:r>
              <w:rPr>
                <w:rFonts w:ascii="Arial" w:eastAsia="Arial" w:hAnsi="Arial" w:cs="Arial"/>
                <w:sz w:val="24"/>
              </w:rPr>
              <w:t xml:space="preserve"> may include but not exclusively: </w:t>
            </w:r>
            <w:r>
              <w:t xml:space="preserve"> </w:t>
            </w:r>
          </w:p>
          <w:p w14:paraId="3C48F2D8" w14:textId="77777777" w:rsidR="00621C50" w:rsidRDefault="00000000">
            <w:pPr>
              <w:numPr>
                <w:ilvl w:val="0"/>
                <w:numId w:val="4"/>
              </w:numPr>
              <w:spacing w:after="70"/>
              <w:ind w:hanging="360"/>
            </w:pPr>
            <w:r>
              <w:rPr>
                <w:rFonts w:ascii="Arial" w:eastAsia="Arial" w:hAnsi="Arial" w:cs="Arial"/>
                <w:sz w:val="24"/>
              </w:rPr>
              <w:t xml:space="preserve">NHS Trusts and NHS Foundation </w:t>
            </w:r>
          </w:p>
          <w:p w14:paraId="55992860" w14:textId="77777777" w:rsidR="00621C50" w:rsidRDefault="00000000">
            <w:pPr>
              <w:spacing w:after="88"/>
              <w:ind w:left="720"/>
            </w:pPr>
            <w:r>
              <w:rPr>
                <w:rFonts w:ascii="Arial" w:eastAsia="Arial" w:hAnsi="Arial" w:cs="Arial"/>
                <w:sz w:val="24"/>
              </w:rPr>
              <w:t xml:space="preserve">Trusts. </w:t>
            </w:r>
            <w:r>
              <w:t xml:space="preserve"> </w:t>
            </w:r>
          </w:p>
          <w:p w14:paraId="6FAED7E5" w14:textId="77777777" w:rsidR="00621C50" w:rsidRDefault="00000000">
            <w:pPr>
              <w:numPr>
                <w:ilvl w:val="0"/>
                <w:numId w:val="4"/>
              </w:numPr>
              <w:spacing w:after="3" w:line="325" w:lineRule="auto"/>
              <w:ind w:hanging="360"/>
            </w:pPr>
            <w:r>
              <w:rPr>
                <w:rFonts w:ascii="Arial" w:eastAsia="Arial" w:hAnsi="Arial" w:cs="Arial"/>
                <w:sz w:val="24"/>
              </w:rPr>
              <w:t xml:space="preserve">Department of Health &amp; Social Care. </w:t>
            </w:r>
            <w:r>
              <w:t xml:space="preserve"> </w:t>
            </w:r>
          </w:p>
          <w:p w14:paraId="219D510C" w14:textId="77777777" w:rsidR="00621C50" w:rsidRDefault="00000000">
            <w:pPr>
              <w:numPr>
                <w:ilvl w:val="0"/>
                <w:numId w:val="4"/>
              </w:numPr>
              <w:spacing w:after="4" w:line="292" w:lineRule="auto"/>
              <w:ind w:hanging="360"/>
            </w:pPr>
            <w:r>
              <w:rPr>
                <w:rFonts w:ascii="Arial" w:eastAsia="Arial" w:hAnsi="Arial" w:cs="Arial"/>
                <w:sz w:val="24"/>
              </w:rPr>
              <w:t xml:space="preserve">Care Quality Commission. </w:t>
            </w:r>
            <w:r>
              <w:rPr>
                <w:noProof/>
              </w:rPr>
              <w:drawing>
                <wp:inline distT="0" distB="0" distL="0" distR="0" wp14:anchorId="21B130FB" wp14:editId="25B0E2C1">
                  <wp:extent cx="198120" cy="202692"/>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9"/>
                          <a:stretch>
                            <a:fillRect/>
                          </a:stretch>
                        </pic:blipFill>
                        <pic:spPr>
                          <a:xfrm>
                            <a:off x="0" y="0"/>
                            <a:ext cx="198120" cy="202692"/>
                          </a:xfrm>
                          <a:prstGeom prst="rect">
                            <a:avLst/>
                          </a:prstGeom>
                        </pic:spPr>
                      </pic:pic>
                    </a:graphicData>
                  </a:graphic>
                </wp:inline>
              </w:drawing>
            </w:r>
            <w:r>
              <w:rPr>
                <w:rFonts w:ascii="Arial" w:eastAsia="Arial" w:hAnsi="Arial" w:cs="Arial"/>
                <w:sz w:val="24"/>
              </w:rPr>
              <w:t xml:space="preserve"> Relevant national policy leads </w:t>
            </w:r>
            <w:r>
              <w:rPr>
                <w:noProof/>
              </w:rPr>
              <w:drawing>
                <wp:inline distT="0" distB="0" distL="0" distR="0" wp14:anchorId="0DF7CA3A" wp14:editId="7615CAD0">
                  <wp:extent cx="198120" cy="202692"/>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9"/>
                          <a:stretch>
                            <a:fillRect/>
                          </a:stretch>
                        </pic:blipFill>
                        <pic:spPr>
                          <a:xfrm>
                            <a:off x="0" y="0"/>
                            <a:ext cx="198120" cy="202692"/>
                          </a:xfrm>
                          <a:prstGeom prst="rect">
                            <a:avLst/>
                          </a:prstGeom>
                        </pic:spPr>
                      </pic:pic>
                    </a:graphicData>
                  </a:graphic>
                </wp:inline>
              </w:drawing>
            </w:r>
            <w:r>
              <w:rPr>
                <w:rFonts w:ascii="Arial" w:eastAsia="Arial" w:hAnsi="Arial" w:cs="Arial"/>
                <w:sz w:val="24"/>
              </w:rPr>
              <w:t xml:space="preserve"> Local Government.  </w:t>
            </w:r>
            <w:r>
              <w:t xml:space="preserve"> </w:t>
            </w:r>
          </w:p>
          <w:p w14:paraId="2B3AFFB8" w14:textId="77777777" w:rsidR="00621C50" w:rsidRDefault="00000000">
            <w:pPr>
              <w:numPr>
                <w:ilvl w:val="0"/>
                <w:numId w:val="4"/>
              </w:numPr>
              <w:spacing w:after="4"/>
              <w:ind w:hanging="360"/>
            </w:pPr>
            <w:r>
              <w:rPr>
                <w:rFonts w:ascii="Arial" w:eastAsia="Arial" w:hAnsi="Arial" w:cs="Arial"/>
                <w:sz w:val="24"/>
              </w:rPr>
              <w:t xml:space="preserve">Provider organisations / </w:t>
            </w:r>
            <w:r>
              <w:t xml:space="preserve"> </w:t>
            </w:r>
          </w:p>
          <w:p w14:paraId="1170FED4" w14:textId="77777777" w:rsidR="00621C50" w:rsidRDefault="00000000">
            <w:pPr>
              <w:spacing w:after="50"/>
              <w:ind w:left="718"/>
            </w:pPr>
            <w:r>
              <w:rPr>
                <w:rFonts w:ascii="Arial" w:eastAsia="Arial" w:hAnsi="Arial" w:cs="Arial"/>
                <w:sz w:val="24"/>
              </w:rPr>
              <w:t xml:space="preserve">Sustainability and Transformation </w:t>
            </w:r>
            <w:r>
              <w:t xml:space="preserve"> </w:t>
            </w:r>
          </w:p>
          <w:p w14:paraId="36ECBB58" w14:textId="77777777" w:rsidR="00621C50" w:rsidRDefault="00000000">
            <w:pPr>
              <w:spacing w:after="48"/>
              <w:ind w:left="720"/>
            </w:pPr>
            <w:r>
              <w:rPr>
                <w:rFonts w:ascii="Arial" w:eastAsia="Arial" w:hAnsi="Arial" w:cs="Arial"/>
                <w:sz w:val="24"/>
              </w:rPr>
              <w:t xml:space="preserve">Partnerships/ Integrated Care </w:t>
            </w:r>
            <w:r>
              <w:t xml:space="preserve"> </w:t>
            </w:r>
          </w:p>
          <w:p w14:paraId="32DBFEE1" w14:textId="77777777" w:rsidR="00621C50" w:rsidRDefault="00000000">
            <w:pPr>
              <w:spacing w:after="50"/>
              <w:ind w:left="720"/>
            </w:pPr>
            <w:r>
              <w:rPr>
                <w:rFonts w:ascii="Arial" w:eastAsia="Arial" w:hAnsi="Arial" w:cs="Arial"/>
                <w:sz w:val="24"/>
              </w:rPr>
              <w:t xml:space="preserve">System and Clinical </w:t>
            </w:r>
            <w:r>
              <w:t xml:space="preserve"> </w:t>
            </w:r>
          </w:p>
          <w:p w14:paraId="3CCDC465" w14:textId="77777777" w:rsidR="00621C50" w:rsidRDefault="00000000">
            <w:pPr>
              <w:spacing w:after="62"/>
              <w:ind w:left="720"/>
            </w:pPr>
            <w:r>
              <w:rPr>
                <w:rFonts w:ascii="Arial" w:eastAsia="Arial" w:hAnsi="Arial" w:cs="Arial"/>
                <w:sz w:val="24"/>
              </w:rPr>
              <w:t xml:space="preserve">Commissioning Groups etc.  </w:t>
            </w:r>
            <w:r>
              <w:t xml:space="preserve"> </w:t>
            </w:r>
          </w:p>
          <w:p w14:paraId="3CF43B8C" w14:textId="77777777" w:rsidR="00621C50" w:rsidRDefault="00000000">
            <w:pPr>
              <w:numPr>
                <w:ilvl w:val="0"/>
                <w:numId w:val="4"/>
              </w:numPr>
              <w:spacing w:after="107" w:line="328" w:lineRule="auto"/>
              <w:ind w:hanging="360"/>
            </w:pPr>
            <w:r>
              <w:rPr>
                <w:rFonts w:ascii="Arial" w:eastAsia="Arial" w:hAnsi="Arial" w:cs="Arial"/>
                <w:sz w:val="24"/>
              </w:rPr>
              <w:t xml:space="preserve">Commissioning support organisations. </w:t>
            </w:r>
            <w:r>
              <w:t xml:space="preserve"> </w:t>
            </w:r>
          </w:p>
          <w:p w14:paraId="009D3012" w14:textId="77777777" w:rsidR="00621C50" w:rsidRDefault="00000000">
            <w:pPr>
              <w:spacing w:after="0"/>
            </w:pPr>
            <w:r>
              <w:rPr>
                <w:rFonts w:ascii="Arial" w:eastAsia="Arial" w:hAnsi="Arial" w:cs="Arial"/>
                <w:sz w:val="24"/>
              </w:rPr>
              <w:t xml:space="preserve">Patients and their representatives and the wider public where appropriate </w:t>
            </w:r>
            <w: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2949DD96" w14:textId="77777777" w:rsidR="00621C50" w:rsidRDefault="00000000">
            <w:pPr>
              <w:spacing w:after="194"/>
              <w:ind w:left="1"/>
            </w:pPr>
            <w:r>
              <w:rPr>
                <w:rFonts w:ascii="Arial" w:eastAsia="Arial" w:hAnsi="Arial" w:cs="Arial"/>
                <w:b/>
                <w:sz w:val="24"/>
              </w:rPr>
              <w:t xml:space="preserve">Key Relationships (Internal) </w:t>
            </w:r>
            <w:r>
              <w:t xml:space="preserve"> </w:t>
            </w:r>
          </w:p>
          <w:p w14:paraId="11C67C11" w14:textId="77777777" w:rsidR="00621C50" w:rsidRDefault="00000000">
            <w:pPr>
              <w:numPr>
                <w:ilvl w:val="0"/>
                <w:numId w:val="5"/>
              </w:numPr>
              <w:spacing w:after="22"/>
              <w:ind w:left="721" w:hanging="360"/>
            </w:pPr>
            <w:r>
              <w:rPr>
                <w:rFonts w:ascii="Arial" w:eastAsia="Arial" w:hAnsi="Arial" w:cs="Arial"/>
                <w:sz w:val="24"/>
              </w:rPr>
              <w:t xml:space="preserve">Business lead. </w:t>
            </w:r>
            <w:r>
              <w:t xml:space="preserve"> </w:t>
            </w:r>
          </w:p>
          <w:p w14:paraId="06925C7A" w14:textId="77777777" w:rsidR="00621C50" w:rsidRDefault="00000000">
            <w:pPr>
              <w:numPr>
                <w:ilvl w:val="0"/>
                <w:numId w:val="5"/>
              </w:numPr>
              <w:spacing w:after="23"/>
              <w:ind w:left="721" w:hanging="360"/>
            </w:pPr>
            <w:r>
              <w:rPr>
                <w:rFonts w:ascii="Arial" w:eastAsia="Arial" w:hAnsi="Arial" w:cs="Arial"/>
                <w:sz w:val="24"/>
              </w:rPr>
              <w:t xml:space="preserve">Programme working groups. </w:t>
            </w:r>
            <w:r>
              <w:t xml:space="preserve"> </w:t>
            </w:r>
          </w:p>
          <w:p w14:paraId="37F26A4F" w14:textId="77777777" w:rsidR="00621C50" w:rsidRDefault="00000000">
            <w:pPr>
              <w:numPr>
                <w:ilvl w:val="0"/>
                <w:numId w:val="5"/>
              </w:numPr>
              <w:spacing w:after="22"/>
              <w:ind w:left="721" w:hanging="360"/>
            </w:pPr>
            <w:r>
              <w:rPr>
                <w:rFonts w:ascii="Arial" w:eastAsia="Arial" w:hAnsi="Arial" w:cs="Arial"/>
                <w:sz w:val="24"/>
              </w:rPr>
              <w:t xml:space="preserve">Internal project team. </w:t>
            </w:r>
            <w:r>
              <w:t xml:space="preserve"> </w:t>
            </w:r>
          </w:p>
          <w:p w14:paraId="69E51A72" w14:textId="77777777" w:rsidR="00621C50" w:rsidRDefault="00000000">
            <w:pPr>
              <w:numPr>
                <w:ilvl w:val="0"/>
                <w:numId w:val="5"/>
              </w:numPr>
              <w:spacing w:after="26"/>
              <w:ind w:left="721" w:hanging="360"/>
            </w:pPr>
            <w:r>
              <w:rPr>
                <w:rFonts w:ascii="Arial" w:eastAsia="Arial" w:hAnsi="Arial" w:cs="Arial"/>
                <w:sz w:val="24"/>
              </w:rPr>
              <w:t xml:space="preserve">Senior management team. </w:t>
            </w:r>
            <w:r>
              <w:t xml:space="preserve"> </w:t>
            </w:r>
          </w:p>
          <w:p w14:paraId="15348359" w14:textId="77777777" w:rsidR="00621C50" w:rsidRDefault="00000000">
            <w:pPr>
              <w:numPr>
                <w:ilvl w:val="0"/>
                <w:numId w:val="5"/>
              </w:numPr>
              <w:spacing w:after="0"/>
              <w:ind w:left="721" w:hanging="360"/>
            </w:pPr>
            <w:r>
              <w:rPr>
                <w:rFonts w:ascii="Arial" w:eastAsia="Arial" w:hAnsi="Arial" w:cs="Arial"/>
                <w:sz w:val="24"/>
              </w:rPr>
              <w:t xml:space="preserve">All NHS England employees will be expected to form key relationships across the two organisations. </w:t>
            </w:r>
            <w:r>
              <w:t xml:space="preserve"> </w:t>
            </w:r>
          </w:p>
        </w:tc>
      </w:tr>
      <w:tr w:rsidR="00621C50" w14:paraId="3D637621" w14:textId="77777777">
        <w:trPr>
          <w:trHeight w:val="1114"/>
        </w:trPr>
        <w:tc>
          <w:tcPr>
            <w:tcW w:w="9013" w:type="dxa"/>
            <w:gridSpan w:val="2"/>
            <w:tcBorders>
              <w:top w:val="single" w:sz="4" w:space="0" w:color="000000"/>
              <w:left w:val="single" w:sz="4" w:space="0" w:color="000000"/>
              <w:bottom w:val="single" w:sz="4" w:space="0" w:color="000000"/>
              <w:right w:val="single" w:sz="4" w:space="0" w:color="000000"/>
            </w:tcBorders>
            <w:vAlign w:val="center"/>
          </w:tcPr>
          <w:p w14:paraId="7B671A28" w14:textId="77777777" w:rsidR="00621C50" w:rsidRDefault="00000000">
            <w:pPr>
              <w:spacing w:after="0"/>
              <w:ind w:left="516" w:right="4129" w:hanging="516"/>
            </w:pPr>
            <w:r>
              <w:rPr>
                <w:noProof/>
              </w:rPr>
              <w:drawing>
                <wp:anchor distT="0" distB="0" distL="114300" distR="114300" simplePos="0" relativeHeight="251659264" behindDoc="1" locked="0" layoutInCell="1" allowOverlap="0" wp14:anchorId="3D129329" wp14:editId="0CA460A4">
                  <wp:simplePos x="0" y="0"/>
                  <wp:positionH relativeFrom="column">
                    <wp:posOffset>296418</wp:posOffset>
                  </wp:positionH>
                  <wp:positionV relativeFrom="paragraph">
                    <wp:posOffset>171450</wp:posOffset>
                  </wp:positionV>
                  <wp:extent cx="198120" cy="202692"/>
                  <wp:effectExtent l="0" t="0" r="0" b="0"/>
                  <wp:wrapNone/>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9"/>
                          <a:stretch>
                            <a:fillRect/>
                          </a:stretch>
                        </pic:blipFill>
                        <pic:spPr>
                          <a:xfrm>
                            <a:off x="0" y="0"/>
                            <a:ext cx="198120" cy="202692"/>
                          </a:xfrm>
                          <a:prstGeom prst="rect">
                            <a:avLst/>
                          </a:prstGeom>
                        </pic:spPr>
                      </pic:pic>
                    </a:graphicData>
                  </a:graphic>
                </wp:anchor>
              </w:drawing>
            </w:r>
            <w:r>
              <w:rPr>
                <w:rFonts w:ascii="Arial" w:eastAsia="Arial" w:hAnsi="Arial" w:cs="Arial"/>
                <w:b/>
                <w:sz w:val="24"/>
              </w:rPr>
              <w:t xml:space="preserve">Numbers and types of staff managed  </w:t>
            </w:r>
            <w:r>
              <w:rPr>
                <w:rFonts w:ascii="Arial" w:eastAsia="Arial" w:hAnsi="Arial" w:cs="Arial"/>
                <w:sz w:val="24"/>
              </w:rPr>
              <w:t xml:space="preserve"> Day to day supervision of team. </w:t>
            </w:r>
            <w:r>
              <w:t xml:space="preserve"> </w:t>
            </w:r>
          </w:p>
        </w:tc>
      </w:tr>
      <w:tr w:rsidR="00621C50" w14:paraId="4FE247C3" w14:textId="77777777">
        <w:trPr>
          <w:trHeight w:val="1116"/>
        </w:trPr>
        <w:tc>
          <w:tcPr>
            <w:tcW w:w="9013" w:type="dxa"/>
            <w:gridSpan w:val="2"/>
            <w:tcBorders>
              <w:top w:val="single" w:sz="4" w:space="0" w:color="000000"/>
              <w:left w:val="single" w:sz="4" w:space="0" w:color="000000"/>
              <w:bottom w:val="single" w:sz="4" w:space="0" w:color="000000"/>
              <w:right w:val="single" w:sz="4" w:space="0" w:color="000000"/>
            </w:tcBorders>
            <w:vAlign w:val="center"/>
          </w:tcPr>
          <w:p w14:paraId="2BB7A4BC" w14:textId="77777777" w:rsidR="00621C50" w:rsidRDefault="00000000">
            <w:pPr>
              <w:spacing w:after="222"/>
            </w:pPr>
            <w:r>
              <w:rPr>
                <w:rFonts w:ascii="Arial" w:eastAsia="Arial" w:hAnsi="Arial" w:cs="Arial"/>
                <w:b/>
                <w:sz w:val="24"/>
              </w:rPr>
              <w:t xml:space="preserve">Budget Managed  </w:t>
            </w:r>
            <w:r>
              <w:t xml:space="preserve"> </w:t>
            </w:r>
          </w:p>
          <w:p w14:paraId="3F37847B" w14:textId="77777777" w:rsidR="00621C50" w:rsidRDefault="00000000">
            <w:pPr>
              <w:spacing w:after="0"/>
              <w:ind w:left="516"/>
            </w:pPr>
            <w:r>
              <w:rPr>
                <w:noProof/>
              </w:rPr>
              <w:drawing>
                <wp:anchor distT="0" distB="0" distL="114300" distR="114300" simplePos="0" relativeHeight="251660288" behindDoc="1" locked="0" layoutInCell="1" allowOverlap="0" wp14:anchorId="191C37C4" wp14:editId="6A9418EA">
                  <wp:simplePos x="0" y="0"/>
                  <wp:positionH relativeFrom="column">
                    <wp:posOffset>296418</wp:posOffset>
                  </wp:positionH>
                  <wp:positionV relativeFrom="paragraph">
                    <wp:posOffset>-25389</wp:posOffset>
                  </wp:positionV>
                  <wp:extent cx="198120" cy="202692"/>
                  <wp:effectExtent l="0" t="0" r="0" b="0"/>
                  <wp:wrapNone/>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9"/>
                          <a:stretch>
                            <a:fillRect/>
                          </a:stretch>
                        </pic:blipFill>
                        <pic:spPr>
                          <a:xfrm>
                            <a:off x="0" y="0"/>
                            <a:ext cx="198120" cy="202692"/>
                          </a:xfrm>
                          <a:prstGeom prst="rect">
                            <a:avLst/>
                          </a:prstGeom>
                        </pic:spPr>
                      </pic:pic>
                    </a:graphicData>
                  </a:graphic>
                </wp:anchor>
              </w:drawing>
            </w:r>
            <w:r>
              <w:rPr>
                <w:rFonts w:ascii="Arial" w:eastAsia="Arial" w:hAnsi="Arial" w:cs="Arial"/>
                <w:sz w:val="24"/>
              </w:rPr>
              <w:t xml:space="preserve"> Monitor the budget </w:t>
            </w:r>
            <w:proofErr w:type="gramStart"/>
            <w:r>
              <w:rPr>
                <w:rFonts w:ascii="Arial" w:eastAsia="Arial" w:hAnsi="Arial" w:cs="Arial"/>
                <w:sz w:val="24"/>
              </w:rPr>
              <w:t>in regard to</w:t>
            </w:r>
            <w:proofErr w:type="gramEnd"/>
            <w:r>
              <w:rPr>
                <w:rFonts w:ascii="Arial" w:eastAsia="Arial" w:hAnsi="Arial" w:cs="Arial"/>
                <w:sz w:val="24"/>
              </w:rPr>
              <w:t xml:space="preserve"> their own team or department. </w:t>
            </w:r>
            <w:r>
              <w:t xml:space="preserve"> </w:t>
            </w:r>
          </w:p>
        </w:tc>
      </w:tr>
    </w:tbl>
    <w:p w14:paraId="36E7DEF4" w14:textId="77777777" w:rsidR="00621C50" w:rsidRDefault="00000000">
      <w:pPr>
        <w:spacing w:after="20"/>
        <w:jc w:val="right"/>
      </w:pPr>
      <w:r>
        <w:rPr>
          <w:rFonts w:ascii="Arial" w:eastAsia="Arial" w:hAnsi="Arial" w:cs="Arial"/>
          <w:b/>
          <w:sz w:val="24"/>
        </w:rPr>
        <w:t xml:space="preserve"> </w:t>
      </w:r>
      <w:r>
        <w:t xml:space="preserve"> </w:t>
      </w:r>
    </w:p>
    <w:p w14:paraId="78610BAE" w14:textId="77777777" w:rsidR="00621C50" w:rsidRDefault="00000000">
      <w:pPr>
        <w:spacing w:after="20"/>
        <w:jc w:val="right"/>
      </w:pPr>
      <w:r>
        <w:rPr>
          <w:rFonts w:ascii="Arial" w:eastAsia="Arial" w:hAnsi="Arial" w:cs="Arial"/>
          <w:b/>
          <w:sz w:val="24"/>
        </w:rPr>
        <w:t xml:space="preserve"> </w:t>
      </w:r>
      <w:r>
        <w:t xml:space="preserve"> </w:t>
      </w:r>
    </w:p>
    <w:p w14:paraId="3E0A18A2" w14:textId="77777777" w:rsidR="00621C50" w:rsidRDefault="00000000">
      <w:pPr>
        <w:spacing w:after="18"/>
        <w:jc w:val="right"/>
      </w:pPr>
      <w:r>
        <w:rPr>
          <w:rFonts w:ascii="Arial" w:eastAsia="Arial" w:hAnsi="Arial" w:cs="Arial"/>
          <w:b/>
          <w:sz w:val="24"/>
        </w:rPr>
        <w:lastRenderedPageBreak/>
        <w:t xml:space="preserve"> </w:t>
      </w:r>
      <w:r>
        <w:t xml:space="preserve"> </w:t>
      </w:r>
    </w:p>
    <w:p w14:paraId="245FD399" w14:textId="77777777" w:rsidR="00621C50" w:rsidRDefault="00000000">
      <w:pPr>
        <w:spacing w:after="20"/>
        <w:jc w:val="right"/>
      </w:pPr>
      <w:r>
        <w:rPr>
          <w:rFonts w:ascii="Arial" w:eastAsia="Arial" w:hAnsi="Arial" w:cs="Arial"/>
          <w:b/>
          <w:sz w:val="24"/>
        </w:rPr>
        <w:t xml:space="preserve"> </w:t>
      </w:r>
      <w:r>
        <w:t xml:space="preserve"> </w:t>
      </w:r>
    </w:p>
    <w:p w14:paraId="0B4558C5" w14:textId="77777777" w:rsidR="00621C50" w:rsidRDefault="00000000">
      <w:pPr>
        <w:spacing w:after="20"/>
        <w:jc w:val="right"/>
      </w:pPr>
      <w:r>
        <w:rPr>
          <w:rFonts w:ascii="Arial" w:eastAsia="Arial" w:hAnsi="Arial" w:cs="Arial"/>
          <w:b/>
          <w:sz w:val="24"/>
        </w:rPr>
        <w:t xml:space="preserve"> </w:t>
      </w:r>
      <w:r>
        <w:t xml:space="preserve"> </w:t>
      </w:r>
    </w:p>
    <w:p w14:paraId="7E6B3C47" w14:textId="77777777" w:rsidR="00621C50" w:rsidRDefault="00000000">
      <w:pPr>
        <w:spacing w:after="20"/>
        <w:jc w:val="right"/>
      </w:pPr>
      <w:r>
        <w:rPr>
          <w:rFonts w:ascii="Arial" w:eastAsia="Arial" w:hAnsi="Arial" w:cs="Arial"/>
          <w:b/>
          <w:sz w:val="24"/>
        </w:rPr>
        <w:t xml:space="preserve"> </w:t>
      </w:r>
      <w:r>
        <w:t xml:space="preserve"> </w:t>
      </w:r>
    </w:p>
    <w:p w14:paraId="72F47144" w14:textId="77777777" w:rsidR="00621C50" w:rsidRDefault="00000000">
      <w:pPr>
        <w:spacing w:after="17"/>
        <w:jc w:val="right"/>
      </w:pPr>
      <w:r>
        <w:rPr>
          <w:rFonts w:ascii="Arial" w:eastAsia="Arial" w:hAnsi="Arial" w:cs="Arial"/>
          <w:b/>
          <w:sz w:val="24"/>
        </w:rPr>
        <w:t xml:space="preserve"> </w:t>
      </w:r>
      <w:r>
        <w:t xml:space="preserve"> </w:t>
      </w:r>
    </w:p>
    <w:p w14:paraId="26AA391D" w14:textId="77777777" w:rsidR="00621C50" w:rsidRDefault="00000000">
      <w:pPr>
        <w:spacing w:after="20"/>
        <w:jc w:val="right"/>
      </w:pPr>
      <w:r>
        <w:rPr>
          <w:rFonts w:ascii="Arial" w:eastAsia="Arial" w:hAnsi="Arial" w:cs="Arial"/>
          <w:b/>
          <w:sz w:val="24"/>
        </w:rPr>
        <w:t xml:space="preserve"> </w:t>
      </w:r>
      <w:r>
        <w:t xml:space="preserve"> </w:t>
      </w:r>
    </w:p>
    <w:p w14:paraId="6B5DC74D" w14:textId="77777777" w:rsidR="00621C50" w:rsidRDefault="00000000">
      <w:pPr>
        <w:spacing w:after="20"/>
        <w:jc w:val="right"/>
      </w:pPr>
      <w:r>
        <w:rPr>
          <w:rFonts w:ascii="Arial" w:eastAsia="Arial" w:hAnsi="Arial" w:cs="Arial"/>
          <w:b/>
          <w:sz w:val="24"/>
        </w:rPr>
        <w:t xml:space="preserve"> </w:t>
      </w:r>
      <w:r>
        <w:t xml:space="preserve"> </w:t>
      </w:r>
    </w:p>
    <w:p w14:paraId="07B3D6E7" w14:textId="77777777" w:rsidR="00621C50" w:rsidRDefault="00000000">
      <w:pPr>
        <w:spacing w:after="20"/>
        <w:jc w:val="right"/>
      </w:pPr>
      <w:r>
        <w:rPr>
          <w:rFonts w:ascii="Arial" w:eastAsia="Arial" w:hAnsi="Arial" w:cs="Arial"/>
          <w:b/>
          <w:sz w:val="24"/>
        </w:rPr>
        <w:t xml:space="preserve"> </w:t>
      </w:r>
      <w:r>
        <w:t xml:space="preserve"> </w:t>
      </w:r>
    </w:p>
    <w:p w14:paraId="19480E33" w14:textId="77777777" w:rsidR="00621C50" w:rsidRDefault="00000000">
      <w:pPr>
        <w:spacing w:after="3"/>
        <w:jc w:val="right"/>
      </w:pPr>
      <w:r>
        <w:rPr>
          <w:rFonts w:ascii="Arial" w:eastAsia="Arial" w:hAnsi="Arial" w:cs="Arial"/>
          <w:b/>
          <w:sz w:val="24"/>
        </w:rPr>
        <w:t xml:space="preserve"> </w:t>
      </w:r>
      <w:r>
        <w:t xml:space="preserve"> </w:t>
      </w:r>
    </w:p>
    <w:p w14:paraId="7C55696E" w14:textId="77777777" w:rsidR="00621C50" w:rsidRDefault="00000000">
      <w:pPr>
        <w:spacing w:after="0"/>
        <w:ind w:left="1440"/>
      </w:pPr>
      <w:r>
        <w:rPr>
          <w:rFonts w:ascii="Arial" w:eastAsia="Arial" w:hAnsi="Arial" w:cs="Arial"/>
          <w:b/>
          <w:sz w:val="24"/>
        </w:rPr>
        <w:t xml:space="preserve">   </w:t>
      </w:r>
      <w:r>
        <w:rPr>
          <w:rFonts w:ascii="Arial" w:eastAsia="Arial" w:hAnsi="Arial" w:cs="Arial"/>
          <w:b/>
          <w:sz w:val="24"/>
        </w:rPr>
        <w:tab/>
        <w:t xml:space="preserve"> </w:t>
      </w:r>
      <w:r>
        <w:t xml:space="preserve"> </w:t>
      </w:r>
    </w:p>
    <w:p w14:paraId="73BA95EC" w14:textId="77777777" w:rsidR="00621C50" w:rsidRDefault="00000000">
      <w:pPr>
        <w:spacing w:after="0"/>
        <w:jc w:val="right"/>
      </w:pPr>
      <w:r>
        <w:rPr>
          <w:rFonts w:ascii="Arial" w:eastAsia="Arial" w:hAnsi="Arial" w:cs="Arial"/>
          <w:b/>
          <w:sz w:val="24"/>
        </w:rPr>
        <w:t xml:space="preserve"> </w:t>
      </w:r>
      <w:r>
        <w:t xml:space="preserve"> </w:t>
      </w:r>
    </w:p>
    <w:p w14:paraId="58166D67" w14:textId="77777777" w:rsidR="00621C50" w:rsidRDefault="00000000">
      <w:pPr>
        <w:spacing w:after="0"/>
        <w:ind w:left="9728" w:right="-457"/>
      </w:pPr>
      <w:r>
        <w:rPr>
          <w:noProof/>
        </w:rPr>
        <w:drawing>
          <wp:inline distT="0" distB="0" distL="0" distR="0" wp14:anchorId="4E8CCA7C" wp14:editId="0A40CC18">
            <wp:extent cx="878751" cy="659130"/>
            <wp:effectExtent l="0" t="0" r="0" b="0"/>
            <wp:docPr id="923" name="Picture 923"/>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7"/>
                    <a:stretch>
                      <a:fillRect/>
                    </a:stretch>
                  </pic:blipFill>
                  <pic:spPr>
                    <a:xfrm>
                      <a:off x="0" y="0"/>
                      <a:ext cx="878751" cy="659130"/>
                    </a:xfrm>
                    <a:prstGeom prst="rect">
                      <a:avLst/>
                    </a:prstGeom>
                  </pic:spPr>
                </pic:pic>
              </a:graphicData>
            </a:graphic>
          </wp:inline>
        </w:drawing>
      </w:r>
    </w:p>
    <w:p w14:paraId="6F6FED32" w14:textId="77777777" w:rsidR="00621C50" w:rsidRDefault="00000000">
      <w:pPr>
        <w:spacing w:after="0"/>
        <w:ind w:left="1209"/>
        <w:jc w:val="center"/>
      </w:pPr>
      <w:r>
        <w:rPr>
          <w:rFonts w:ascii="Arial" w:eastAsia="Arial" w:hAnsi="Arial" w:cs="Arial"/>
          <w:color w:val="005EB8"/>
          <w:sz w:val="40"/>
        </w:rPr>
        <w:t xml:space="preserve"> </w:t>
      </w:r>
    </w:p>
    <w:p w14:paraId="33EB7CC5" w14:textId="77777777" w:rsidR="00621C50" w:rsidRDefault="00000000">
      <w:pPr>
        <w:spacing w:after="0"/>
        <w:ind w:left="1209"/>
        <w:jc w:val="center"/>
      </w:pPr>
      <w:r>
        <w:rPr>
          <w:rFonts w:ascii="Arial" w:eastAsia="Arial" w:hAnsi="Arial" w:cs="Arial"/>
          <w:color w:val="005EB8"/>
          <w:sz w:val="40"/>
        </w:rPr>
        <w:t xml:space="preserve"> </w:t>
      </w:r>
    </w:p>
    <w:p w14:paraId="6C1E50BB" w14:textId="77777777" w:rsidR="00621C50" w:rsidRDefault="00000000">
      <w:pPr>
        <w:pStyle w:val="Heading1"/>
        <w:tabs>
          <w:tab w:val="center" w:pos="1344"/>
          <w:tab w:val="center" w:pos="6288"/>
        </w:tabs>
        <w:ind w:right="0"/>
        <w:jc w:val="left"/>
      </w:pPr>
      <w:r>
        <w:rPr>
          <w:noProof/>
        </w:rPr>
        <w:drawing>
          <wp:anchor distT="0" distB="0" distL="114300" distR="114300" simplePos="0" relativeHeight="251661312" behindDoc="1" locked="0" layoutInCell="1" allowOverlap="0" wp14:anchorId="72E26E69" wp14:editId="73B2AD19">
            <wp:simplePos x="0" y="0"/>
            <wp:positionH relativeFrom="column">
              <wp:posOffset>2324100</wp:posOffset>
            </wp:positionH>
            <wp:positionV relativeFrom="paragraph">
              <wp:posOffset>-10410</wp:posOffset>
            </wp:positionV>
            <wp:extent cx="3784092" cy="374904"/>
            <wp:effectExtent l="0" t="0" r="0" b="0"/>
            <wp:wrapNone/>
            <wp:docPr id="918" name="Picture 918"/>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10"/>
                    <a:stretch>
                      <a:fillRect/>
                    </a:stretch>
                  </pic:blipFill>
                  <pic:spPr>
                    <a:xfrm>
                      <a:off x="0" y="0"/>
                      <a:ext cx="3784092" cy="374904"/>
                    </a:xfrm>
                    <a:prstGeom prst="rect">
                      <a:avLst/>
                    </a:prstGeom>
                  </pic:spPr>
                </pic:pic>
              </a:graphicData>
            </a:graphic>
          </wp:anchor>
        </w:drawing>
      </w:r>
      <w:r>
        <w:rPr>
          <w:rFonts w:ascii="Calibri" w:eastAsia="Calibri" w:hAnsi="Calibri" w:cs="Calibri"/>
          <w:color w:val="000000"/>
          <w:sz w:val="22"/>
        </w:rPr>
        <w:tab/>
        <w:t xml:space="preserve"> </w:t>
      </w:r>
      <w:r>
        <w:rPr>
          <w:rFonts w:ascii="Calibri" w:eastAsia="Calibri" w:hAnsi="Calibri" w:cs="Calibri"/>
          <w:color w:val="000000"/>
          <w:sz w:val="22"/>
        </w:rPr>
        <w:tab/>
      </w:r>
      <w:r>
        <w:t xml:space="preserve">Generic Person Specification  </w:t>
      </w:r>
    </w:p>
    <w:p w14:paraId="620BF47E" w14:textId="77777777" w:rsidR="00621C50" w:rsidRDefault="00000000">
      <w:pPr>
        <w:spacing w:after="0"/>
        <w:ind w:left="1344"/>
      </w:pPr>
      <w:r>
        <w:t xml:space="preserve"> </w:t>
      </w:r>
      <w:r>
        <w:tab/>
        <w:t xml:space="preserve"> </w:t>
      </w:r>
    </w:p>
    <w:tbl>
      <w:tblPr>
        <w:tblStyle w:val="TableGrid"/>
        <w:tblW w:w="10209" w:type="dxa"/>
        <w:tblInd w:w="1135" w:type="dxa"/>
        <w:tblCellMar>
          <w:top w:w="0" w:type="dxa"/>
          <w:left w:w="103" w:type="dxa"/>
          <w:bottom w:w="0" w:type="dxa"/>
          <w:right w:w="115" w:type="dxa"/>
        </w:tblCellMar>
        <w:tblLook w:val="04A0" w:firstRow="1" w:lastRow="0" w:firstColumn="1" w:lastColumn="0" w:noHBand="0" w:noVBand="1"/>
      </w:tblPr>
      <w:tblGrid>
        <w:gridCol w:w="2834"/>
        <w:gridCol w:w="7375"/>
      </w:tblGrid>
      <w:tr w:rsidR="00621C50" w14:paraId="28422B2D" w14:textId="77777777">
        <w:trPr>
          <w:trHeight w:val="618"/>
        </w:trPr>
        <w:tc>
          <w:tcPr>
            <w:tcW w:w="2834"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7FAF689A" w14:textId="77777777" w:rsidR="00621C50" w:rsidRDefault="00000000">
            <w:pPr>
              <w:spacing w:after="0"/>
            </w:pPr>
            <w:r>
              <w:rPr>
                <w:rFonts w:ascii="Arial" w:eastAsia="Arial" w:hAnsi="Arial" w:cs="Arial"/>
                <w:b/>
                <w:sz w:val="24"/>
              </w:rPr>
              <w:t xml:space="preserve">Job Title </w:t>
            </w:r>
            <w: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14:paraId="074CCC31" w14:textId="77777777" w:rsidR="00621C50" w:rsidRDefault="00000000">
            <w:pPr>
              <w:spacing w:after="0"/>
              <w:ind w:left="4"/>
            </w:pPr>
            <w:r>
              <w:rPr>
                <w:rFonts w:ascii="Arial" w:eastAsia="Arial" w:hAnsi="Arial" w:cs="Arial"/>
                <w:b/>
                <w:sz w:val="24"/>
              </w:rPr>
              <w:t xml:space="preserve">Business Co-ordinator/ Executive Assistant </w:t>
            </w:r>
            <w:r>
              <w:t xml:space="preserve"> </w:t>
            </w:r>
          </w:p>
        </w:tc>
      </w:tr>
      <w:tr w:rsidR="00621C50" w14:paraId="2D2CC288" w14:textId="77777777">
        <w:trPr>
          <w:trHeight w:val="620"/>
        </w:trPr>
        <w:tc>
          <w:tcPr>
            <w:tcW w:w="2834"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0D7F19BE" w14:textId="77777777" w:rsidR="00621C50" w:rsidRDefault="00000000">
            <w:pPr>
              <w:spacing w:after="0"/>
            </w:pPr>
            <w:r>
              <w:rPr>
                <w:rFonts w:ascii="Arial" w:eastAsia="Arial" w:hAnsi="Arial" w:cs="Arial"/>
                <w:b/>
                <w:sz w:val="24"/>
              </w:rPr>
              <w:t xml:space="preserve">Job Family </w:t>
            </w:r>
            <w: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14:paraId="600B50EF" w14:textId="77777777" w:rsidR="00621C50" w:rsidRDefault="00000000">
            <w:pPr>
              <w:spacing w:after="0"/>
              <w:ind w:left="4"/>
            </w:pPr>
            <w:r>
              <w:rPr>
                <w:rFonts w:ascii="Arial" w:eastAsia="Arial" w:hAnsi="Arial" w:cs="Arial"/>
                <w:b/>
                <w:sz w:val="24"/>
              </w:rPr>
              <w:t xml:space="preserve">Business Management and Support </w:t>
            </w:r>
            <w:r>
              <w:t xml:space="preserve"> </w:t>
            </w:r>
          </w:p>
        </w:tc>
      </w:tr>
      <w:tr w:rsidR="00621C50" w14:paraId="564C9636" w14:textId="77777777">
        <w:trPr>
          <w:trHeight w:val="617"/>
        </w:trPr>
        <w:tc>
          <w:tcPr>
            <w:tcW w:w="2834" w:type="dxa"/>
            <w:tcBorders>
              <w:top w:val="single" w:sz="4" w:space="0" w:color="000000"/>
              <w:left w:val="single" w:sz="4" w:space="0" w:color="000000"/>
              <w:bottom w:val="single" w:sz="4" w:space="0" w:color="000000"/>
              <w:right w:val="single" w:sz="4" w:space="0" w:color="000000"/>
            </w:tcBorders>
            <w:shd w:val="clear" w:color="auto" w:fill="41B6E6"/>
            <w:vAlign w:val="center"/>
          </w:tcPr>
          <w:p w14:paraId="292FAFDA" w14:textId="77777777" w:rsidR="00621C50" w:rsidRDefault="00000000">
            <w:pPr>
              <w:spacing w:after="0"/>
            </w:pPr>
            <w:r>
              <w:rPr>
                <w:rFonts w:ascii="Arial" w:eastAsia="Arial" w:hAnsi="Arial" w:cs="Arial"/>
                <w:b/>
                <w:sz w:val="24"/>
              </w:rPr>
              <w:t xml:space="preserve">Band </w:t>
            </w:r>
            <w:r>
              <w:t xml:space="preserve"> </w:t>
            </w:r>
          </w:p>
        </w:tc>
        <w:tc>
          <w:tcPr>
            <w:tcW w:w="7375" w:type="dxa"/>
            <w:tcBorders>
              <w:top w:val="single" w:sz="4" w:space="0" w:color="000000"/>
              <w:left w:val="single" w:sz="4" w:space="0" w:color="000000"/>
              <w:bottom w:val="single" w:sz="4" w:space="0" w:color="000000"/>
              <w:right w:val="single" w:sz="4" w:space="0" w:color="000000"/>
            </w:tcBorders>
            <w:vAlign w:val="center"/>
          </w:tcPr>
          <w:p w14:paraId="257A0CDF" w14:textId="77777777" w:rsidR="00621C50" w:rsidRDefault="00000000">
            <w:pPr>
              <w:spacing w:after="0"/>
              <w:ind w:left="4"/>
            </w:pPr>
            <w:r>
              <w:rPr>
                <w:rFonts w:ascii="Arial" w:eastAsia="Arial" w:hAnsi="Arial" w:cs="Arial"/>
                <w:b/>
                <w:sz w:val="24"/>
              </w:rPr>
              <w:t xml:space="preserve">6 </w:t>
            </w:r>
            <w:r>
              <w:t xml:space="preserve"> </w:t>
            </w:r>
          </w:p>
        </w:tc>
      </w:tr>
    </w:tbl>
    <w:p w14:paraId="532B6F3B" w14:textId="77777777" w:rsidR="00621C50" w:rsidRDefault="00000000">
      <w:pPr>
        <w:spacing w:after="0"/>
        <w:ind w:left="1440"/>
      </w:pPr>
      <w:r>
        <w:rPr>
          <w:rFonts w:ascii="Arial" w:eastAsia="Arial" w:hAnsi="Arial" w:cs="Arial"/>
          <w:b/>
          <w:sz w:val="4"/>
        </w:rPr>
        <w:t xml:space="preserve"> </w:t>
      </w:r>
      <w:r>
        <w:t xml:space="preserve"> </w:t>
      </w:r>
    </w:p>
    <w:tbl>
      <w:tblPr>
        <w:tblStyle w:val="TableGrid"/>
        <w:tblW w:w="10204" w:type="dxa"/>
        <w:tblInd w:w="1165" w:type="dxa"/>
        <w:tblCellMar>
          <w:top w:w="14" w:type="dxa"/>
          <w:left w:w="102" w:type="dxa"/>
          <w:bottom w:w="0" w:type="dxa"/>
          <w:right w:w="0" w:type="dxa"/>
        </w:tblCellMar>
        <w:tblLook w:val="04A0" w:firstRow="1" w:lastRow="0" w:firstColumn="1" w:lastColumn="0" w:noHBand="0" w:noVBand="1"/>
      </w:tblPr>
      <w:tblGrid>
        <w:gridCol w:w="1797"/>
        <w:gridCol w:w="3766"/>
        <w:gridCol w:w="2532"/>
        <w:gridCol w:w="2109"/>
      </w:tblGrid>
      <w:tr w:rsidR="00621C50" w14:paraId="17B4D362" w14:textId="77777777">
        <w:trPr>
          <w:trHeight w:val="1679"/>
        </w:trPr>
        <w:tc>
          <w:tcPr>
            <w:tcW w:w="1797" w:type="dxa"/>
            <w:tcBorders>
              <w:top w:val="single" w:sz="4" w:space="0" w:color="000000"/>
              <w:left w:val="single" w:sz="4" w:space="0" w:color="000000"/>
              <w:bottom w:val="single" w:sz="4" w:space="0" w:color="000000"/>
              <w:right w:val="single" w:sz="4" w:space="0" w:color="000000"/>
            </w:tcBorders>
            <w:shd w:val="clear" w:color="auto" w:fill="00B0F0"/>
          </w:tcPr>
          <w:p w14:paraId="44570D90" w14:textId="77777777" w:rsidR="00621C50" w:rsidRDefault="00000000">
            <w:pPr>
              <w:spacing w:after="0"/>
            </w:pPr>
            <w:r>
              <w:rPr>
                <w:rFonts w:ascii="Arial" w:eastAsia="Arial" w:hAnsi="Arial" w:cs="Arial"/>
                <w:b/>
                <w:sz w:val="24"/>
              </w:rPr>
              <w:t xml:space="preserve">Criteria </w:t>
            </w:r>
            <w:r>
              <w:t xml:space="preserve"> </w:t>
            </w:r>
          </w:p>
        </w:tc>
        <w:tc>
          <w:tcPr>
            <w:tcW w:w="3767" w:type="dxa"/>
            <w:tcBorders>
              <w:top w:val="single" w:sz="4" w:space="0" w:color="000000"/>
              <w:left w:val="single" w:sz="4" w:space="0" w:color="000000"/>
              <w:bottom w:val="single" w:sz="4" w:space="0" w:color="000000"/>
              <w:right w:val="single" w:sz="4" w:space="0" w:color="000000"/>
            </w:tcBorders>
            <w:shd w:val="clear" w:color="auto" w:fill="00B0F0"/>
          </w:tcPr>
          <w:p w14:paraId="5AB03310" w14:textId="77777777" w:rsidR="00621C50" w:rsidRDefault="00000000">
            <w:pPr>
              <w:spacing w:after="0"/>
              <w:ind w:left="8"/>
            </w:pPr>
            <w:r>
              <w:rPr>
                <w:rFonts w:ascii="Arial" w:eastAsia="Arial" w:hAnsi="Arial" w:cs="Arial"/>
                <w:b/>
                <w:sz w:val="24"/>
              </w:rPr>
              <w:t xml:space="preserve">Essential </w:t>
            </w:r>
            <w:r>
              <w:t xml:space="preserve"> </w:t>
            </w:r>
          </w:p>
        </w:tc>
        <w:tc>
          <w:tcPr>
            <w:tcW w:w="2532" w:type="dxa"/>
            <w:tcBorders>
              <w:top w:val="single" w:sz="4" w:space="0" w:color="000000"/>
              <w:left w:val="single" w:sz="4" w:space="0" w:color="000000"/>
              <w:bottom w:val="single" w:sz="4" w:space="0" w:color="000000"/>
              <w:right w:val="single" w:sz="4" w:space="0" w:color="000000"/>
            </w:tcBorders>
            <w:shd w:val="clear" w:color="auto" w:fill="00B0F0"/>
          </w:tcPr>
          <w:p w14:paraId="34A3E047" w14:textId="77777777" w:rsidR="00621C50" w:rsidRDefault="00000000">
            <w:pPr>
              <w:spacing w:after="0"/>
              <w:ind w:left="8"/>
            </w:pPr>
            <w:r>
              <w:rPr>
                <w:rFonts w:ascii="Arial" w:eastAsia="Arial" w:hAnsi="Arial" w:cs="Arial"/>
                <w:b/>
                <w:sz w:val="24"/>
              </w:rPr>
              <w:t xml:space="preserve">Desirable </w:t>
            </w:r>
            <w: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00B0F0"/>
          </w:tcPr>
          <w:p w14:paraId="0DDFDA1D" w14:textId="77777777" w:rsidR="00621C50" w:rsidRDefault="00000000">
            <w:pPr>
              <w:spacing w:after="4" w:line="247" w:lineRule="auto"/>
              <w:ind w:left="9"/>
            </w:pPr>
            <w:r>
              <w:rPr>
                <w:rFonts w:ascii="Arial" w:eastAsia="Arial" w:hAnsi="Arial" w:cs="Arial"/>
                <w:b/>
                <w:sz w:val="24"/>
              </w:rPr>
              <w:t xml:space="preserve">Stage Measured at:  </w:t>
            </w:r>
            <w:r>
              <w:t xml:space="preserve"> </w:t>
            </w:r>
          </w:p>
          <w:p w14:paraId="5FBF479A" w14:textId="77777777" w:rsidR="00621C50" w:rsidRDefault="00000000">
            <w:pPr>
              <w:spacing w:after="0"/>
              <w:ind w:left="9"/>
            </w:pPr>
            <w:r>
              <w:rPr>
                <w:rFonts w:ascii="Arial" w:eastAsia="Arial" w:hAnsi="Arial" w:cs="Arial"/>
                <w:b/>
                <w:sz w:val="24"/>
              </w:rPr>
              <w:t xml:space="preserve">A = Application </w:t>
            </w:r>
            <w:r>
              <w:t xml:space="preserve"> </w:t>
            </w:r>
          </w:p>
          <w:p w14:paraId="482ABA35" w14:textId="77777777" w:rsidR="00621C50" w:rsidRDefault="00000000">
            <w:pPr>
              <w:spacing w:after="0"/>
              <w:ind w:left="9"/>
            </w:pPr>
            <w:r>
              <w:rPr>
                <w:rFonts w:ascii="Arial" w:eastAsia="Arial" w:hAnsi="Arial" w:cs="Arial"/>
                <w:b/>
                <w:sz w:val="24"/>
              </w:rPr>
              <w:t xml:space="preserve">I = Interview </w:t>
            </w:r>
            <w:r>
              <w:t xml:space="preserve"> </w:t>
            </w:r>
          </w:p>
          <w:p w14:paraId="2A36663C" w14:textId="77777777" w:rsidR="00621C50" w:rsidRDefault="00000000">
            <w:pPr>
              <w:spacing w:after="0"/>
              <w:ind w:left="9"/>
            </w:pPr>
            <w:r>
              <w:rPr>
                <w:rFonts w:ascii="Arial" w:eastAsia="Arial" w:hAnsi="Arial" w:cs="Arial"/>
                <w:b/>
                <w:sz w:val="24"/>
              </w:rPr>
              <w:t xml:space="preserve">T = Test </w:t>
            </w:r>
            <w:r>
              <w:t xml:space="preserve"> </w:t>
            </w:r>
          </w:p>
          <w:p w14:paraId="03FCE39E" w14:textId="77777777" w:rsidR="00621C50" w:rsidRDefault="00000000">
            <w:pPr>
              <w:spacing w:after="0"/>
              <w:ind w:left="9"/>
              <w:jc w:val="both"/>
            </w:pPr>
            <w:r>
              <w:rPr>
                <w:rFonts w:ascii="Arial" w:eastAsia="Arial" w:hAnsi="Arial" w:cs="Arial"/>
                <w:b/>
                <w:sz w:val="24"/>
              </w:rPr>
              <w:t xml:space="preserve">P = Presentation </w:t>
            </w:r>
            <w:r>
              <w:t xml:space="preserve"> </w:t>
            </w:r>
          </w:p>
        </w:tc>
      </w:tr>
      <w:tr w:rsidR="00621C50" w14:paraId="6405AC6D" w14:textId="77777777">
        <w:trPr>
          <w:trHeight w:val="2895"/>
        </w:trPr>
        <w:tc>
          <w:tcPr>
            <w:tcW w:w="1797" w:type="dxa"/>
            <w:tcBorders>
              <w:top w:val="single" w:sz="4" w:space="0" w:color="000000"/>
              <w:left w:val="single" w:sz="4" w:space="0" w:color="000000"/>
              <w:bottom w:val="single" w:sz="4" w:space="0" w:color="000000"/>
              <w:right w:val="single" w:sz="4" w:space="0" w:color="000000"/>
            </w:tcBorders>
            <w:shd w:val="clear" w:color="auto" w:fill="00B0F0"/>
          </w:tcPr>
          <w:p w14:paraId="0F1E05CF" w14:textId="77777777" w:rsidR="00621C50" w:rsidRDefault="00000000">
            <w:pPr>
              <w:spacing w:after="0"/>
            </w:pPr>
            <w:r>
              <w:rPr>
                <w:rFonts w:ascii="Arial" w:eastAsia="Arial" w:hAnsi="Arial" w:cs="Arial"/>
                <w:b/>
                <w:sz w:val="24"/>
              </w:rPr>
              <w:t xml:space="preserve">Education / </w:t>
            </w:r>
            <w:r>
              <w:t xml:space="preserve"> </w:t>
            </w:r>
          </w:p>
          <w:p w14:paraId="0DD19A50" w14:textId="77777777" w:rsidR="00621C50" w:rsidRDefault="00000000">
            <w:pPr>
              <w:spacing w:after="0"/>
            </w:pPr>
            <w:r>
              <w:rPr>
                <w:rFonts w:ascii="Arial" w:eastAsia="Arial" w:hAnsi="Arial" w:cs="Arial"/>
                <w:b/>
                <w:sz w:val="24"/>
              </w:rPr>
              <w:t xml:space="preserve">Training / </w:t>
            </w:r>
            <w:r>
              <w:t xml:space="preserve"> </w:t>
            </w:r>
          </w:p>
          <w:p w14:paraId="3D19A6CF" w14:textId="77777777" w:rsidR="00621C50" w:rsidRDefault="00000000">
            <w:pPr>
              <w:spacing w:after="0"/>
              <w:jc w:val="both"/>
            </w:pPr>
            <w:r>
              <w:rPr>
                <w:rFonts w:ascii="Arial" w:eastAsia="Arial" w:hAnsi="Arial" w:cs="Arial"/>
                <w:b/>
                <w:sz w:val="24"/>
              </w:rPr>
              <w:t xml:space="preserve">Qualifications </w:t>
            </w:r>
            <w:r>
              <w:t xml:space="preserve"> </w:t>
            </w:r>
          </w:p>
        </w:tc>
        <w:tc>
          <w:tcPr>
            <w:tcW w:w="3767" w:type="dxa"/>
            <w:tcBorders>
              <w:top w:val="single" w:sz="4" w:space="0" w:color="000000"/>
              <w:left w:val="single" w:sz="4" w:space="0" w:color="000000"/>
              <w:bottom w:val="single" w:sz="4" w:space="0" w:color="000000"/>
              <w:right w:val="single" w:sz="4" w:space="0" w:color="000000"/>
            </w:tcBorders>
            <w:vAlign w:val="center"/>
          </w:tcPr>
          <w:p w14:paraId="1C213270" w14:textId="77777777" w:rsidR="00621C50" w:rsidRDefault="00000000">
            <w:pPr>
              <w:spacing w:after="130" w:line="312" w:lineRule="auto"/>
              <w:ind w:left="8"/>
            </w:pPr>
            <w:r>
              <w:rPr>
                <w:rFonts w:ascii="Arial" w:eastAsia="Arial" w:hAnsi="Arial" w:cs="Arial"/>
                <w:sz w:val="24"/>
              </w:rPr>
              <w:t xml:space="preserve">Educated to a degree level or equivalent level of experience of working at a similar level in specialist area. </w:t>
            </w:r>
            <w:r>
              <w:t xml:space="preserve"> </w:t>
            </w:r>
          </w:p>
          <w:p w14:paraId="4098A0FE" w14:textId="77777777" w:rsidR="00621C50" w:rsidRDefault="00000000">
            <w:pPr>
              <w:spacing w:after="0"/>
              <w:ind w:left="8"/>
            </w:pPr>
            <w:r>
              <w:rPr>
                <w:rFonts w:ascii="Arial" w:eastAsia="Arial" w:hAnsi="Arial" w:cs="Arial"/>
                <w:sz w:val="24"/>
              </w:rPr>
              <w:t xml:space="preserve">Further training or significant experience to post-graduate diploma level. </w:t>
            </w:r>
            <w:r>
              <w:t xml:space="preserve"> </w:t>
            </w:r>
          </w:p>
        </w:tc>
        <w:tc>
          <w:tcPr>
            <w:tcW w:w="2532" w:type="dxa"/>
            <w:tcBorders>
              <w:top w:val="single" w:sz="4" w:space="0" w:color="000000"/>
              <w:left w:val="single" w:sz="4" w:space="0" w:color="000000"/>
              <w:bottom w:val="single" w:sz="4" w:space="0" w:color="000000"/>
              <w:right w:val="single" w:sz="4" w:space="0" w:color="000000"/>
            </w:tcBorders>
          </w:tcPr>
          <w:p w14:paraId="3A6513DB" w14:textId="77777777" w:rsidR="00621C50" w:rsidRDefault="00000000">
            <w:pPr>
              <w:spacing w:after="0"/>
              <w:ind w:left="8"/>
            </w:pPr>
            <w:r>
              <w:rPr>
                <w:rFonts w:ascii="Arial" w:eastAsia="Arial" w:hAnsi="Arial" w:cs="Arial"/>
                <w:sz w:val="24"/>
              </w:rPr>
              <w:t xml:space="preserve"> </w:t>
            </w:r>
            <w: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52B77B65" w14:textId="77777777" w:rsidR="00621C50" w:rsidRDefault="00000000">
            <w:pPr>
              <w:spacing w:after="0"/>
              <w:ind w:left="9"/>
            </w:pPr>
            <w:r>
              <w:rPr>
                <w:rFonts w:ascii="Arial" w:eastAsia="Arial" w:hAnsi="Arial" w:cs="Arial"/>
                <w:sz w:val="24"/>
              </w:rPr>
              <w:t xml:space="preserve">A/I </w:t>
            </w:r>
            <w:r>
              <w:t xml:space="preserve"> </w:t>
            </w:r>
          </w:p>
        </w:tc>
      </w:tr>
      <w:tr w:rsidR="00621C50" w14:paraId="03E5E697" w14:textId="77777777">
        <w:trPr>
          <w:trHeight w:val="4686"/>
        </w:trPr>
        <w:tc>
          <w:tcPr>
            <w:tcW w:w="1797" w:type="dxa"/>
            <w:tcBorders>
              <w:top w:val="single" w:sz="4" w:space="0" w:color="000000"/>
              <w:left w:val="single" w:sz="4" w:space="0" w:color="000000"/>
              <w:bottom w:val="single" w:sz="4" w:space="0" w:color="000000"/>
              <w:right w:val="single" w:sz="4" w:space="0" w:color="000000"/>
            </w:tcBorders>
            <w:shd w:val="clear" w:color="auto" w:fill="00B0F0"/>
          </w:tcPr>
          <w:p w14:paraId="48B4D087" w14:textId="77777777" w:rsidR="00621C50" w:rsidRDefault="00000000">
            <w:pPr>
              <w:spacing w:after="2" w:line="240" w:lineRule="auto"/>
            </w:pPr>
            <w:r>
              <w:rPr>
                <w:rFonts w:ascii="Arial" w:eastAsia="Arial" w:hAnsi="Arial" w:cs="Arial"/>
                <w:b/>
                <w:sz w:val="24"/>
              </w:rPr>
              <w:lastRenderedPageBreak/>
              <w:t xml:space="preserve">Knowledge and </w:t>
            </w:r>
          </w:p>
          <w:p w14:paraId="5BB09957" w14:textId="77777777" w:rsidR="00621C50" w:rsidRDefault="00000000">
            <w:pPr>
              <w:spacing w:after="0"/>
            </w:pPr>
            <w:r>
              <w:rPr>
                <w:rFonts w:ascii="Arial" w:eastAsia="Arial" w:hAnsi="Arial" w:cs="Arial"/>
                <w:b/>
                <w:sz w:val="24"/>
              </w:rPr>
              <w:t xml:space="preserve">Experience </w:t>
            </w:r>
            <w:r>
              <w:t xml:space="preserve"> </w:t>
            </w:r>
          </w:p>
        </w:tc>
        <w:tc>
          <w:tcPr>
            <w:tcW w:w="3767" w:type="dxa"/>
            <w:tcBorders>
              <w:top w:val="single" w:sz="4" w:space="0" w:color="000000"/>
              <w:left w:val="single" w:sz="4" w:space="0" w:color="000000"/>
              <w:bottom w:val="single" w:sz="4" w:space="0" w:color="000000"/>
              <w:right w:val="single" w:sz="4" w:space="0" w:color="000000"/>
            </w:tcBorders>
          </w:tcPr>
          <w:p w14:paraId="20F797B1" w14:textId="77777777" w:rsidR="00621C50" w:rsidRDefault="00000000">
            <w:pPr>
              <w:spacing w:after="121" w:line="315" w:lineRule="auto"/>
              <w:ind w:left="8"/>
            </w:pPr>
            <w:r>
              <w:rPr>
                <w:rFonts w:ascii="Arial" w:eastAsia="Arial" w:hAnsi="Arial" w:cs="Arial"/>
                <w:sz w:val="24"/>
              </w:rPr>
              <w:t xml:space="preserve">Previous experience in business support. </w:t>
            </w:r>
            <w:r>
              <w:t xml:space="preserve"> </w:t>
            </w:r>
          </w:p>
          <w:p w14:paraId="55832928" w14:textId="77777777" w:rsidR="00621C50" w:rsidRDefault="00000000">
            <w:pPr>
              <w:spacing w:after="129" w:line="313" w:lineRule="auto"/>
              <w:ind w:left="8"/>
            </w:pPr>
            <w:r>
              <w:rPr>
                <w:rFonts w:ascii="Arial" w:eastAsia="Arial" w:hAnsi="Arial" w:cs="Arial"/>
                <w:sz w:val="24"/>
              </w:rPr>
              <w:t xml:space="preserve">Experience and understanding of evaluating and measuring the performance of services. </w:t>
            </w:r>
            <w:r>
              <w:t xml:space="preserve"> </w:t>
            </w:r>
          </w:p>
          <w:p w14:paraId="23CEC4CA" w14:textId="77777777" w:rsidR="00621C50" w:rsidRDefault="00000000">
            <w:pPr>
              <w:spacing w:after="133" w:line="310" w:lineRule="auto"/>
              <w:ind w:left="8"/>
            </w:pPr>
            <w:r>
              <w:rPr>
                <w:rFonts w:ascii="Arial" w:eastAsia="Arial" w:hAnsi="Arial" w:cs="Arial"/>
                <w:sz w:val="24"/>
              </w:rPr>
              <w:t xml:space="preserve">Experience in communications and stakeholder management. </w:t>
            </w:r>
            <w:r>
              <w:t xml:space="preserve"> </w:t>
            </w:r>
          </w:p>
          <w:p w14:paraId="4E604A61" w14:textId="77777777" w:rsidR="00621C50" w:rsidRDefault="00000000">
            <w:pPr>
              <w:spacing w:after="0"/>
              <w:ind w:left="8"/>
            </w:pPr>
            <w:r>
              <w:rPr>
                <w:rFonts w:ascii="Arial" w:eastAsia="Arial" w:hAnsi="Arial" w:cs="Arial"/>
                <w:sz w:val="24"/>
              </w:rPr>
              <w:t xml:space="preserve">Experience of providing business support to senior managers and managing relationships between senior professionals. </w:t>
            </w:r>
            <w:r>
              <w:t xml:space="preserve"> </w:t>
            </w:r>
          </w:p>
        </w:tc>
        <w:tc>
          <w:tcPr>
            <w:tcW w:w="2532" w:type="dxa"/>
            <w:tcBorders>
              <w:top w:val="single" w:sz="4" w:space="0" w:color="000000"/>
              <w:left w:val="single" w:sz="4" w:space="0" w:color="000000"/>
              <w:bottom w:val="single" w:sz="4" w:space="0" w:color="000000"/>
              <w:right w:val="single" w:sz="4" w:space="0" w:color="000000"/>
            </w:tcBorders>
          </w:tcPr>
          <w:p w14:paraId="5F1252A3" w14:textId="77777777" w:rsidR="00621C50" w:rsidRDefault="00000000">
            <w:pPr>
              <w:spacing w:after="123" w:line="313" w:lineRule="auto"/>
              <w:ind w:left="8" w:right="32"/>
            </w:pPr>
            <w:r>
              <w:rPr>
                <w:rFonts w:ascii="Arial" w:eastAsia="Arial" w:hAnsi="Arial" w:cs="Arial"/>
                <w:sz w:val="24"/>
              </w:rPr>
              <w:t>Comprehensive knowledge of project</w:t>
            </w:r>
            <w:r>
              <w:rPr>
                <w:rFonts w:ascii="Arial" w:eastAsia="Arial" w:hAnsi="Arial" w:cs="Arial"/>
                <w:color w:val="FF0000"/>
                <w:sz w:val="24"/>
              </w:rPr>
              <w:t xml:space="preserve"> </w:t>
            </w:r>
            <w:r>
              <w:rPr>
                <w:rFonts w:ascii="Arial" w:eastAsia="Arial" w:hAnsi="Arial" w:cs="Arial"/>
                <w:sz w:val="24"/>
              </w:rPr>
              <w:t xml:space="preserve">management and/or health information systems development. </w:t>
            </w:r>
            <w:r>
              <w:t xml:space="preserve"> </w:t>
            </w:r>
          </w:p>
          <w:p w14:paraId="5CF92A87" w14:textId="77777777" w:rsidR="00621C50" w:rsidRDefault="00000000">
            <w:pPr>
              <w:spacing w:after="123" w:line="314" w:lineRule="auto"/>
              <w:ind w:left="8"/>
            </w:pPr>
            <w:r>
              <w:rPr>
                <w:rFonts w:ascii="Arial" w:eastAsia="Arial" w:hAnsi="Arial" w:cs="Arial"/>
                <w:sz w:val="24"/>
              </w:rPr>
              <w:t xml:space="preserve">Workforce development knowledge and experience. </w:t>
            </w:r>
            <w:r>
              <w:t xml:space="preserve"> </w:t>
            </w:r>
          </w:p>
          <w:p w14:paraId="5DE16BC9" w14:textId="77777777" w:rsidR="00621C50" w:rsidRDefault="00000000">
            <w:pPr>
              <w:tabs>
                <w:tab w:val="right" w:pos="2430"/>
              </w:tabs>
              <w:spacing w:after="0"/>
            </w:pPr>
            <w:r>
              <w:rPr>
                <w:rFonts w:ascii="Arial" w:eastAsia="Arial" w:hAnsi="Arial" w:cs="Arial"/>
                <w:sz w:val="24"/>
              </w:rPr>
              <w:t xml:space="preserve">Previous </w:t>
            </w:r>
            <w:r>
              <w:rPr>
                <w:rFonts w:ascii="Arial" w:eastAsia="Arial" w:hAnsi="Arial" w:cs="Arial"/>
                <w:sz w:val="24"/>
              </w:rPr>
              <w:tab/>
              <w:t xml:space="preserve">experience </w:t>
            </w:r>
          </w:p>
          <w:p w14:paraId="2BF0E9B1" w14:textId="77777777" w:rsidR="00621C50" w:rsidRDefault="00000000">
            <w:pPr>
              <w:spacing w:after="0"/>
              <w:ind w:left="8"/>
            </w:pPr>
            <w:r>
              <w:rPr>
                <w:rFonts w:ascii="Arial" w:eastAsia="Arial" w:hAnsi="Arial" w:cs="Arial"/>
                <w:sz w:val="24"/>
              </w:rPr>
              <w:t xml:space="preserve">in similar role in a </w:t>
            </w:r>
            <w:r>
              <w:t xml:space="preserve"> </w:t>
            </w:r>
          </w:p>
        </w:tc>
        <w:tc>
          <w:tcPr>
            <w:tcW w:w="2109" w:type="dxa"/>
            <w:tcBorders>
              <w:top w:val="single" w:sz="4" w:space="0" w:color="000000"/>
              <w:left w:val="single" w:sz="4" w:space="0" w:color="000000"/>
              <w:bottom w:val="single" w:sz="4" w:space="0" w:color="000000"/>
              <w:right w:val="single" w:sz="4" w:space="0" w:color="000000"/>
            </w:tcBorders>
          </w:tcPr>
          <w:p w14:paraId="544205D0" w14:textId="77777777" w:rsidR="00621C50" w:rsidRDefault="00000000">
            <w:pPr>
              <w:spacing w:after="0"/>
              <w:ind w:left="9"/>
            </w:pPr>
            <w:r>
              <w:rPr>
                <w:rFonts w:ascii="Arial" w:eastAsia="Arial" w:hAnsi="Arial" w:cs="Arial"/>
                <w:sz w:val="24"/>
              </w:rPr>
              <w:t xml:space="preserve">A/I </w:t>
            </w:r>
            <w:r>
              <w:t xml:space="preserve"> </w:t>
            </w:r>
          </w:p>
        </w:tc>
      </w:tr>
    </w:tbl>
    <w:p w14:paraId="25CBE328" w14:textId="77777777" w:rsidR="00621C50" w:rsidRDefault="00000000">
      <w:pPr>
        <w:spacing w:after="0"/>
      </w:pPr>
      <w:r>
        <w:t xml:space="preserve"> </w:t>
      </w:r>
    </w:p>
    <w:tbl>
      <w:tblPr>
        <w:tblStyle w:val="TableGrid"/>
        <w:tblW w:w="10208" w:type="dxa"/>
        <w:tblInd w:w="1165" w:type="dxa"/>
        <w:tblCellMar>
          <w:top w:w="17" w:type="dxa"/>
          <w:left w:w="0" w:type="dxa"/>
          <w:bottom w:w="0" w:type="dxa"/>
          <w:right w:w="10" w:type="dxa"/>
        </w:tblCellMar>
        <w:tblLook w:val="04A0" w:firstRow="1" w:lastRow="0" w:firstColumn="1" w:lastColumn="0" w:noHBand="0" w:noVBand="1"/>
      </w:tblPr>
      <w:tblGrid>
        <w:gridCol w:w="1795"/>
        <w:gridCol w:w="3768"/>
        <w:gridCol w:w="2537"/>
        <w:gridCol w:w="2108"/>
      </w:tblGrid>
      <w:tr w:rsidR="00621C50" w14:paraId="20AE743F" w14:textId="77777777">
        <w:trPr>
          <w:trHeight w:val="3491"/>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19D64721" w14:textId="77777777" w:rsidR="00621C50" w:rsidRDefault="00000000">
            <w:pPr>
              <w:spacing w:after="0"/>
              <w:ind w:left="102"/>
            </w:pPr>
            <w:r>
              <w:t xml:space="preserve"> </w:t>
            </w:r>
          </w:p>
        </w:tc>
        <w:tc>
          <w:tcPr>
            <w:tcW w:w="3768" w:type="dxa"/>
            <w:tcBorders>
              <w:top w:val="single" w:sz="4" w:space="0" w:color="000000"/>
              <w:left w:val="single" w:sz="4" w:space="0" w:color="000000"/>
              <w:bottom w:val="single" w:sz="4" w:space="0" w:color="000000"/>
              <w:right w:val="single" w:sz="4" w:space="0" w:color="000000"/>
            </w:tcBorders>
          </w:tcPr>
          <w:p w14:paraId="4C738F69" w14:textId="77777777" w:rsidR="00621C50" w:rsidRDefault="00000000">
            <w:pPr>
              <w:spacing w:after="0"/>
              <w:ind w:left="104"/>
            </w:pP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0851817F" w14:textId="77777777" w:rsidR="00621C50" w:rsidRDefault="00000000">
            <w:pPr>
              <w:spacing w:after="133" w:line="310" w:lineRule="auto"/>
              <w:ind w:left="113"/>
              <w:jc w:val="both"/>
            </w:pPr>
            <w:r>
              <w:rPr>
                <w:rFonts w:ascii="Arial" w:eastAsia="Arial" w:hAnsi="Arial" w:cs="Arial"/>
                <w:sz w:val="24"/>
              </w:rPr>
              <w:t xml:space="preserve">healthcare or public sector environment. </w:t>
            </w:r>
            <w:r>
              <w:t xml:space="preserve"> </w:t>
            </w:r>
          </w:p>
          <w:p w14:paraId="39E18A27" w14:textId="77777777" w:rsidR="00621C50" w:rsidRDefault="00000000">
            <w:pPr>
              <w:spacing w:after="0"/>
              <w:ind w:left="113" w:right="91"/>
            </w:pPr>
            <w:r>
              <w:rPr>
                <w:rFonts w:ascii="Arial" w:eastAsia="Arial" w:hAnsi="Arial" w:cs="Arial"/>
                <w:sz w:val="24"/>
              </w:rPr>
              <w:t xml:space="preserve">A good understanding of the health and social care environment and roles and responsibilities within it.  </w:t>
            </w: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C7DC9AB" w14:textId="77777777" w:rsidR="00621C50" w:rsidRDefault="00000000">
            <w:pPr>
              <w:spacing w:after="0"/>
              <w:ind w:left="104"/>
            </w:pPr>
            <w:r>
              <w:t xml:space="preserve"> </w:t>
            </w:r>
          </w:p>
        </w:tc>
      </w:tr>
      <w:tr w:rsidR="00621C50" w14:paraId="7760DC70" w14:textId="77777777">
        <w:trPr>
          <w:trHeight w:val="10793"/>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5FAE6788" w14:textId="77777777" w:rsidR="00621C50" w:rsidRDefault="00000000">
            <w:pPr>
              <w:spacing w:after="0"/>
              <w:ind w:left="102"/>
            </w:pPr>
            <w:r>
              <w:rPr>
                <w:rFonts w:ascii="Arial" w:eastAsia="Arial" w:hAnsi="Arial" w:cs="Arial"/>
                <w:b/>
                <w:sz w:val="24"/>
              </w:rPr>
              <w:lastRenderedPageBreak/>
              <w:t xml:space="preserve">Skills / Abilities </w:t>
            </w:r>
            <w:r>
              <w:t xml:space="preserve"> </w:t>
            </w:r>
          </w:p>
        </w:tc>
        <w:tc>
          <w:tcPr>
            <w:tcW w:w="3768" w:type="dxa"/>
            <w:tcBorders>
              <w:top w:val="single" w:sz="4" w:space="0" w:color="000000"/>
              <w:left w:val="single" w:sz="4" w:space="0" w:color="000000"/>
              <w:bottom w:val="single" w:sz="4" w:space="0" w:color="000000"/>
              <w:right w:val="single" w:sz="4" w:space="0" w:color="000000"/>
            </w:tcBorders>
            <w:vAlign w:val="center"/>
          </w:tcPr>
          <w:p w14:paraId="40C6B3A8" w14:textId="77777777" w:rsidR="00621C50" w:rsidRDefault="00000000">
            <w:pPr>
              <w:spacing w:after="129" w:line="313" w:lineRule="auto"/>
              <w:ind w:left="112" w:right="58"/>
            </w:pPr>
            <w:r>
              <w:rPr>
                <w:rFonts w:ascii="Arial" w:eastAsia="Arial" w:hAnsi="Arial" w:cs="Arial"/>
                <w:sz w:val="24"/>
              </w:rPr>
              <w:t xml:space="preserve">Able to work on own initiative, organising and prioritising own and </w:t>
            </w:r>
            <w:proofErr w:type="gramStart"/>
            <w:r>
              <w:rPr>
                <w:rFonts w:ascii="Arial" w:eastAsia="Arial" w:hAnsi="Arial" w:cs="Arial"/>
                <w:sz w:val="24"/>
              </w:rPr>
              <w:t>others</w:t>
            </w:r>
            <w:proofErr w:type="gramEnd"/>
            <w:r>
              <w:rPr>
                <w:rFonts w:ascii="Arial" w:eastAsia="Arial" w:hAnsi="Arial" w:cs="Arial"/>
                <w:sz w:val="24"/>
              </w:rPr>
              <w:t xml:space="preserve"> workloads to changing and often tight deadlines. </w:t>
            </w:r>
            <w:r>
              <w:t xml:space="preserve"> </w:t>
            </w:r>
          </w:p>
          <w:p w14:paraId="21E71969" w14:textId="77777777" w:rsidR="00621C50" w:rsidRDefault="00000000">
            <w:pPr>
              <w:spacing w:after="121" w:line="312" w:lineRule="auto"/>
              <w:ind w:left="112"/>
            </w:pPr>
            <w:r>
              <w:rPr>
                <w:rFonts w:ascii="Arial" w:eastAsia="Arial" w:hAnsi="Arial" w:cs="Arial"/>
                <w:sz w:val="24"/>
              </w:rPr>
              <w:t xml:space="preserve">Takes decisions on difficult and contentious issues where there may be several courses of action. </w:t>
            </w:r>
          </w:p>
          <w:p w14:paraId="39C6A1C5" w14:textId="77777777" w:rsidR="00621C50" w:rsidRDefault="00000000">
            <w:pPr>
              <w:spacing w:after="130" w:line="312" w:lineRule="auto"/>
              <w:ind w:left="112"/>
            </w:pPr>
            <w:r>
              <w:rPr>
                <w:rFonts w:ascii="Arial" w:eastAsia="Arial" w:hAnsi="Arial" w:cs="Arial"/>
                <w:sz w:val="24"/>
              </w:rPr>
              <w:t xml:space="preserve">Ability to analyse and interpret information, </w:t>
            </w:r>
            <w:proofErr w:type="gramStart"/>
            <w:r>
              <w:rPr>
                <w:rFonts w:ascii="Arial" w:eastAsia="Arial" w:hAnsi="Arial" w:cs="Arial"/>
                <w:sz w:val="24"/>
              </w:rPr>
              <w:t>pre-empt</w:t>
            </w:r>
            <w:proofErr w:type="gramEnd"/>
            <w:r>
              <w:rPr>
                <w:rFonts w:ascii="Arial" w:eastAsia="Arial" w:hAnsi="Arial" w:cs="Arial"/>
                <w:sz w:val="24"/>
              </w:rPr>
              <w:t xml:space="preserve"> and evaluate issues, and recommend an appropriate course of action to address the issues. </w:t>
            </w:r>
            <w:r>
              <w:t xml:space="preserve"> </w:t>
            </w:r>
          </w:p>
          <w:p w14:paraId="1438C721" w14:textId="77777777" w:rsidR="00621C50" w:rsidRDefault="00000000">
            <w:pPr>
              <w:spacing w:after="164"/>
              <w:ind w:left="112"/>
            </w:pPr>
            <w:r>
              <w:rPr>
                <w:rFonts w:ascii="Arial" w:eastAsia="Arial" w:hAnsi="Arial" w:cs="Arial"/>
                <w:sz w:val="24"/>
              </w:rPr>
              <w:t xml:space="preserve">Advanced keyboard skills. </w:t>
            </w:r>
            <w:r>
              <w:t xml:space="preserve"> </w:t>
            </w:r>
          </w:p>
          <w:p w14:paraId="613BF82E" w14:textId="77777777" w:rsidR="00621C50" w:rsidRDefault="00000000">
            <w:pPr>
              <w:spacing w:after="127" w:line="314" w:lineRule="auto"/>
              <w:ind w:left="112"/>
            </w:pPr>
            <w:r>
              <w:rPr>
                <w:rFonts w:ascii="Arial" w:eastAsia="Arial" w:hAnsi="Arial" w:cs="Arial"/>
                <w:sz w:val="24"/>
              </w:rPr>
              <w:t xml:space="preserve">Problem solving skills and ability to respond to sudden unexpected demands. </w:t>
            </w:r>
            <w:r>
              <w:t xml:space="preserve"> </w:t>
            </w:r>
          </w:p>
          <w:p w14:paraId="54ACE995" w14:textId="77777777" w:rsidR="00621C50" w:rsidRDefault="00000000">
            <w:pPr>
              <w:spacing w:after="13" w:line="310" w:lineRule="auto"/>
              <w:ind w:left="112"/>
            </w:pPr>
            <w:r>
              <w:rPr>
                <w:rFonts w:ascii="Arial" w:eastAsia="Arial" w:hAnsi="Arial" w:cs="Arial"/>
                <w:sz w:val="24"/>
              </w:rPr>
              <w:t xml:space="preserve">Attention to detail combined with the ability to extract </w:t>
            </w:r>
            <w:proofErr w:type="gramStart"/>
            <w:r>
              <w:rPr>
                <w:rFonts w:ascii="Arial" w:eastAsia="Arial" w:hAnsi="Arial" w:cs="Arial"/>
                <w:sz w:val="24"/>
              </w:rPr>
              <w:t>key</w:t>
            </w:r>
            <w:proofErr w:type="gramEnd"/>
            <w:r>
              <w:rPr>
                <w:rFonts w:ascii="Arial" w:eastAsia="Arial" w:hAnsi="Arial" w:cs="Arial"/>
                <w:sz w:val="24"/>
              </w:rPr>
              <w:t xml:space="preserve"> </w:t>
            </w:r>
            <w:r>
              <w:t xml:space="preserve"> </w:t>
            </w:r>
          </w:p>
          <w:p w14:paraId="0889D00D" w14:textId="77777777" w:rsidR="00621C50" w:rsidRDefault="00000000">
            <w:pPr>
              <w:spacing w:after="130" w:line="316" w:lineRule="auto"/>
              <w:ind w:left="112" w:right="45"/>
            </w:pPr>
            <w:r>
              <w:rPr>
                <w:rFonts w:ascii="Arial" w:eastAsia="Arial" w:hAnsi="Arial" w:cs="Arial"/>
                <w:sz w:val="24"/>
              </w:rPr>
              <w:t xml:space="preserve">messages from complex analysis.  </w:t>
            </w:r>
            <w:r>
              <w:t xml:space="preserve"> </w:t>
            </w:r>
          </w:p>
          <w:p w14:paraId="29FF2AD0" w14:textId="77777777" w:rsidR="00621C50" w:rsidRDefault="00000000">
            <w:pPr>
              <w:spacing w:after="131" w:line="311" w:lineRule="auto"/>
              <w:ind w:left="112"/>
            </w:pPr>
            <w:r>
              <w:rPr>
                <w:rFonts w:ascii="Arial" w:eastAsia="Arial" w:hAnsi="Arial" w:cs="Arial"/>
                <w:sz w:val="24"/>
              </w:rPr>
              <w:t xml:space="preserve">Strategic thinking – ability to anticipate. </w:t>
            </w:r>
            <w:r>
              <w:t xml:space="preserve"> </w:t>
            </w:r>
          </w:p>
          <w:p w14:paraId="3D1A27DB" w14:textId="77777777" w:rsidR="00621C50" w:rsidRDefault="00000000">
            <w:pPr>
              <w:spacing w:after="0"/>
              <w:ind w:left="112" w:right="420"/>
              <w:jc w:val="both"/>
            </w:pPr>
            <w:r>
              <w:rPr>
                <w:rFonts w:ascii="Arial" w:eastAsia="Arial" w:hAnsi="Arial" w:cs="Arial"/>
                <w:sz w:val="24"/>
              </w:rPr>
              <w:t xml:space="preserve">Consistently thinks about how their work contributes to better outcomes for patients. </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2F77E28A" w14:textId="77777777" w:rsidR="00621C50" w:rsidRDefault="00000000">
            <w:pPr>
              <w:spacing w:after="2794"/>
              <w:ind w:left="113"/>
            </w:pPr>
            <w:r>
              <w:rPr>
                <w:rFonts w:ascii="Arial" w:eastAsia="Arial" w:hAnsi="Arial" w:cs="Arial"/>
                <w:sz w:val="24"/>
              </w:rPr>
              <w:t xml:space="preserve"> </w:t>
            </w:r>
            <w:r>
              <w:t xml:space="preserve"> </w:t>
            </w:r>
          </w:p>
          <w:p w14:paraId="253A83C7" w14:textId="77777777" w:rsidR="00621C50" w:rsidRDefault="00000000">
            <w:pPr>
              <w:spacing w:after="0"/>
              <w:ind w:left="-14"/>
            </w:pP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50DE333F" w14:textId="77777777" w:rsidR="00621C50" w:rsidRDefault="00000000">
            <w:pPr>
              <w:spacing w:after="0"/>
              <w:ind w:left="104"/>
            </w:pPr>
            <w:r>
              <w:rPr>
                <w:rFonts w:ascii="Arial" w:eastAsia="Arial" w:hAnsi="Arial" w:cs="Arial"/>
                <w:sz w:val="24"/>
              </w:rPr>
              <w:t xml:space="preserve">A/I </w:t>
            </w:r>
            <w:r>
              <w:t xml:space="preserve"> </w:t>
            </w:r>
          </w:p>
        </w:tc>
      </w:tr>
    </w:tbl>
    <w:p w14:paraId="59F5ABBF" w14:textId="77777777" w:rsidR="00621C50" w:rsidRDefault="00000000">
      <w:pPr>
        <w:spacing w:after="0"/>
        <w:jc w:val="both"/>
      </w:pPr>
      <w:r>
        <w:t xml:space="preserve"> </w:t>
      </w:r>
    </w:p>
    <w:p w14:paraId="40CAB05A" w14:textId="77777777" w:rsidR="00621C50" w:rsidRDefault="00621C50">
      <w:pPr>
        <w:spacing w:after="0"/>
        <w:ind w:right="10655"/>
      </w:pPr>
    </w:p>
    <w:tbl>
      <w:tblPr>
        <w:tblStyle w:val="TableGrid"/>
        <w:tblW w:w="10208" w:type="dxa"/>
        <w:tblInd w:w="1165" w:type="dxa"/>
        <w:tblCellMar>
          <w:top w:w="17" w:type="dxa"/>
          <w:left w:w="0" w:type="dxa"/>
          <w:bottom w:w="0" w:type="dxa"/>
          <w:right w:w="0" w:type="dxa"/>
        </w:tblCellMar>
        <w:tblLook w:val="04A0" w:firstRow="1" w:lastRow="0" w:firstColumn="1" w:lastColumn="0" w:noHBand="0" w:noVBand="1"/>
      </w:tblPr>
      <w:tblGrid>
        <w:gridCol w:w="1795"/>
        <w:gridCol w:w="3768"/>
        <w:gridCol w:w="2537"/>
        <w:gridCol w:w="2108"/>
      </w:tblGrid>
      <w:tr w:rsidR="00621C50" w14:paraId="01B83111" w14:textId="77777777">
        <w:trPr>
          <w:trHeight w:val="6318"/>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3ADC511A" w14:textId="77777777" w:rsidR="00621C50" w:rsidRDefault="00000000">
            <w:pPr>
              <w:spacing w:after="0"/>
              <w:ind w:left="102"/>
              <w:jc w:val="both"/>
            </w:pPr>
            <w:r>
              <w:rPr>
                <w:rFonts w:ascii="Arial" w:eastAsia="Arial" w:hAnsi="Arial" w:cs="Arial"/>
                <w:b/>
                <w:sz w:val="24"/>
              </w:rPr>
              <w:lastRenderedPageBreak/>
              <w:t xml:space="preserve">Interpersonal </w:t>
            </w:r>
          </w:p>
          <w:p w14:paraId="31201535" w14:textId="77777777" w:rsidR="00621C50" w:rsidRDefault="00000000">
            <w:pPr>
              <w:spacing w:after="0"/>
              <w:ind w:left="102"/>
            </w:pPr>
            <w:r>
              <w:rPr>
                <w:rFonts w:ascii="Arial" w:eastAsia="Arial" w:hAnsi="Arial" w:cs="Arial"/>
                <w:b/>
                <w:sz w:val="24"/>
              </w:rPr>
              <w:t xml:space="preserve">Skills </w:t>
            </w:r>
            <w:r>
              <w:t xml:space="preserve"> </w:t>
            </w:r>
          </w:p>
        </w:tc>
        <w:tc>
          <w:tcPr>
            <w:tcW w:w="3768" w:type="dxa"/>
            <w:tcBorders>
              <w:top w:val="single" w:sz="4" w:space="0" w:color="000000"/>
              <w:left w:val="single" w:sz="4" w:space="0" w:color="000000"/>
              <w:bottom w:val="single" w:sz="4" w:space="0" w:color="000000"/>
              <w:right w:val="single" w:sz="4" w:space="0" w:color="000000"/>
            </w:tcBorders>
            <w:vAlign w:val="center"/>
          </w:tcPr>
          <w:p w14:paraId="36DA6606" w14:textId="77777777" w:rsidR="00621C50" w:rsidRDefault="00000000">
            <w:pPr>
              <w:spacing w:after="122" w:line="312" w:lineRule="auto"/>
              <w:ind w:left="112"/>
            </w:pPr>
            <w:r>
              <w:rPr>
                <w:rFonts w:ascii="Arial" w:eastAsia="Arial" w:hAnsi="Arial" w:cs="Arial"/>
                <w:sz w:val="24"/>
              </w:rPr>
              <w:t xml:space="preserve">Skills for nurturing key relationships and maintaining networks. </w:t>
            </w:r>
            <w:r>
              <w:t xml:space="preserve"> </w:t>
            </w:r>
          </w:p>
          <w:p w14:paraId="7388D0DD" w14:textId="77777777" w:rsidR="00621C50" w:rsidRDefault="00000000">
            <w:pPr>
              <w:spacing w:after="138" w:line="240" w:lineRule="auto"/>
              <w:ind w:left="112"/>
            </w:pPr>
            <w:r>
              <w:rPr>
                <w:rFonts w:ascii="Arial" w:eastAsia="Arial" w:hAnsi="Arial" w:cs="Arial"/>
                <w:sz w:val="24"/>
              </w:rPr>
              <w:t xml:space="preserve">Professional calm and efficient manner. </w:t>
            </w:r>
            <w:r>
              <w:t xml:space="preserve"> </w:t>
            </w:r>
          </w:p>
          <w:p w14:paraId="62C1A292" w14:textId="77777777" w:rsidR="00621C50" w:rsidRDefault="00000000">
            <w:pPr>
              <w:spacing w:after="121" w:line="312" w:lineRule="auto"/>
              <w:ind w:left="112" w:right="66"/>
            </w:pPr>
            <w:r>
              <w:rPr>
                <w:rFonts w:ascii="Arial" w:eastAsia="Arial" w:hAnsi="Arial" w:cs="Arial"/>
                <w:sz w:val="24"/>
              </w:rPr>
              <w:t xml:space="preserve">Demonstrate a strong desire to improve performance and make a difference by focusing on goals. </w:t>
            </w:r>
          </w:p>
          <w:p w14:paraId="3986B7A5" w14:textId="77777777" w:rsidR="00621C50" w:rsidRDefault="00000000">
            <w:pPr>
              <w:spacing w:after="132" w:line="312" w:lineRule="auto"/>
              <w:ind w:left="112"/>
            </w:pPr>
            <w:r>
              <w:rPr>
                <w:rFonts w:ascii="Arial" w:eastAsia="Arial" w:hAnsi="Arial" w:cs="Arial"/>
                <w:sz w:val="24"/>
              </w:rPr>
              <w:t xml:space="preserve">Adaptability, flexibility to work and ability to cope with uncertainty and change.  </w:t>
            </w:r>
            <w:r>
              <w:t xml:space="preserve"> </w:t>
            </w:r>
          </w:p>
          <w:p w14:paraId="00401168" w14:textId="77777777" w:rsidR="00621C50" w:rsidRDefault="00000000">
            <w:pPr>
              <w:spacing w:after="0"/>
              <w:ind w:left="112"/>
            </w:pPr>
            <w:r>
              <w:rPr>
                <w:rFonts w:ascii="Arial" w:eastAsia="Arial" w:hAnsi="Arial" w:cs="Arial"/>
                <w:sz w:val="24"/>
              </w:rPr>
              <w:t xml:space="preserve">Ability to change ways of working to aid cooperation within and between teams </w:t>
            </w:r>
            <w:proofErr w:type="gramStart"/>
            <w:r>
              <w:rPr>
                <w:rFonts w:ascii="Arial" w:eastAsia="Arial" w:hAnsi="Arial" w:cs="Arial"/>
                <w:sz w:val="24"/>
              </w:rPr>
              <w:t>in order to</w:t>
            </w:r>
            <w:proofErr w:type="gramEnd"/>
            <w:r>
              <w:rPr>
                <w:rFonts w:ascii="Arial" w:eastAsia="Arial" w:hAnsi="Arial" w:cs="Arial"/>
                <w:sz w:val="24"/>
              </w:rPr>
              <w:t xml:space="preserve"> achieve results. </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34E87BCD" w14:textId="77777777" w:rsidR="00621C50" w:rsidRDefault="00000000">
            <w:pPr>
              <w:spacing w:after="2779"/>
              <w:ind w:left="113"/>
            </w:pPr>
            <w:r>
              <w:rPr>
                <w:rFonts w:ascii="Arial" w:eastAsia="Arial" w:hAnsi="Arial" w:cs="Arial"/>
                <w:sz w:val="24"/>
              </w:rPr>
              <w:t xml:space="preserve"> </w:t>
            </w:r>
            <w:r>
              <w:t xml:space="preserve"> </w:t>
            </w:r>
          </w:p>
          <w:p w14:paraId="55E24A14" w14:textId="77777777" w:rsidR="00621C50" w:rsidRDefault="00000000">
            <w:pPr>
              <w:spacing w:after="0"/>
              <w:ind w:left="-14"/>
            </w:pP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6540CAFD" w14:textId="77777777" w:rsidR="00621C50" w:rsidRDefault="00000000">
            <w:pPr>
              <w:spacing w:after="0"/>
              <w:ind w:left="104"/>
            </w:pPr>
            <w:r>
              <w:rPr>
                <w:rFonts w:ascii="Arial" w:eastAsia="Arial" w:hAnsi="Arial" w:cs="Arial"/>
                <w:sz w:val="24"/>
              </w:rPr>
              <w:t xml:space="preserve">A/I </w:t>
            </w:r>
            <w:r>
              <w:t xml:space="preserve"> </w:t>
            </w:r>
          </w:p>
        </w:tc>
      </w:tr>
    </w:tbl>
    <w:p w14:paraId="123F14E6" w14:textId="77777777" w:rsidR="00621C50" w:rsidRDefault="00000000">
      <w:r>
        <w:br w:type="page"/>
      </w:r>
    </w:p>
    <w:tbl>
      <w:tblPr>
        <w:tblStyle w:val="TableGrid"/>
        <w:tblW w:w="10208" w:type="dxa"/>
        <w:tblInd w:w="1165" w:type="dxa"/>
        <w:tblCellMar>
          <w:top w:w="17" w:type="dxa"/>
          <w:left w:w="0" w:type="dxa"/>
          <w:bottom w:w="0" w:type="dxa"/>
          <w:right w:w="0" w:type="dxa"/>
        </w:tblCellMar>
        <w:tblLook w:val="04A0" w:firstRow="1" w:lastRow="0" w:firstColumn="1" w:lastColumn="0" w:noHBand="0" w:noVBand="1"/>
      </w:tblPr>
      <w:tblGrid>
        <w:gridCol w:w="1795"/>
        <w:gridCol w:w="3768"/>
        <w:gridCol w:w="2537"/>
        <w:gridCol w:w="2108"/>
      </w:tblGrid>
      <w:tr w:rsidR="00621C50" w14:paraId="0E7227A4" w14:textId="77777777">
        <w:trPr>
          <w:trHeight w:val="8555"/>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1911661E" w14:textId="77777777" w:rsidR="00621C50" w:rsidRDefault="00000000">
            <w:pPr>
              <w:spacing w:after="0"/>
            </w:pPr>
            <w:r>
              <w:rPr>
                <w:rFonts w:ascii="Arial" w:eastAsia="Arial" w:hAnsi="Arial" w:cs="Arial"/>
                <w:b/>
                <w:sz w:val="24"/>
              </w:rPr>
              <w:lastRenderedPageBreak/>
              <w:t xml:space="preserve">Equality, </w:t>
            </w:r>
            <w:proofErr w:type="gramStart"/>
            <w:r>
              <w:rPr>
                <w:rFonts w:ascii="Arial" w:eastAsia="Arial" w:hAnsi="Arial" w:cs="Arial"/>
                <w:b/>
                <w:sz w:val="24"/>
              </w:rPr>
              <w:t>diversity</w:t>
            </w:r>
            <w:proofErr w:type="gramEnd"/>
            <w:r>
              <w:rPr>
                <w:rFonts w:ascii="Arial" w:eastAsia="Arial" w:hAnsi="Arial" w:cs="Arial"/>
                <w:b/>
                <w:sz w:val="24"/>
              </w:rPr>
              <w:t xml:space="preserve"> and inclusion </w:t>
            </w:r>
            <w:r>
              <w:t xml:space="preserve"> </w:t>
            </w:r>
          </w:p>
        </w:tc>
        <w:tc>
          <w:tcPr>
            <w:tcW w:w="3768" w:type="dxa"/>
            <w:tcBorders>
              <w:top w:val="single" w:sz="4" w:space="0" w:color="000000"/>
              <w:left w:val="single" w:sz="4" w:space="0" w:color="000000"/>
              <w:bottom w:val="single" w:sz="4" w:space="0" w:color="000000"/>
              <w:right w:val="single" w:sz="4" w:space="0" w:color="000000"/>
            </w:tcBorders>
            <w:vAlign w:val="bottom"/>
          </w:tcPr>
          <w:p w14:paraId="4B875DF8" w14:textId="77777777" w:rsidR="00621C50" w:rsidRDefault="00000000">
            <w:pPr>
              <w:spacing w:after="123" w:line="314" w:lineRule="auto"/>
              <w:ind w:left="9"/>
            </w:pPr>
            <w:r>
              <w:rPr>
                <w:rFonts w:ascii="Arial" w:eastAsia="Arial" w:hAnsi="Arial" w:cs="Arial"/>
                <w:sz w:val="24"/>
              </w:rPr>
              <w:t xml:space="preserve">Fosters good working relationships and values difference.  </w:t>
            </w:r>
            <w:r>
              <w:t xml:space="preserve"> </w:t>
            </w:r>
          </w:p>
          <w:p w14:paraId="232CE177" w14:textId="77777777" w:rsidR="00621C50" w:rsidRDefault="00000000">
            <w:pPr>
              <w:spacing w:after="0" w:line="316" w:lineRule="auto"/>
              <w:ind w:left="9"/>
            </w:pPr>
            <w:r>
              <w:rPr>
                <w:rFonts w:ascii="Arial" w:eastAsia="Arial" w:hAnsi="Arial" w:cs="Arial"/>
                <w:sz w:val="24"/>
              </w:rPr>
              <w:t xml:space="preserve">Adherence to Confidentiality statement within the job description appendix and </w:t>
            </w:r>
            <w:proofErr w:type="gramStart"/>
            <w:r>
              <w:rPr>
                <w:rFonts w:ascii="Arial" w:eastAsia="Arial" w:hAnsi="Arial" w:cs="Arial"/>
                <w:sz w:val="24"/>
              </w:rPr>
              <w:t xml:space="preserve">the </w:t>
            </w:r>
            <w:r>
              <w:t xml:space="preserve"> </w:t>
            </w:r>
            <w:r>
              <w:rPr>
                <w:rFonts w:ascii="Arial" w:eastAsia="Arial" w:hAnsi="Arial" w:cs="Arial"/>
                <w:sz w:val="24"/>
              </w:rPr>
              <w:t>Data</w:t>
            </w:r>
            <w:proofErr w:type="gramEnd"/>
            <w:r>
              <w:rPr>
                <w:rFonts w:ascii="Arial" w:eastAsia="Arial" w:hAnsi="Arial" w:cs="Arial"/>
                <w:sz w:val="24"/>
              </w:rPr>
              <w:t xml:space="preserve"> Protection Act </w:t>
            </w:r>
            <w:r>
              <w:t xml:space="preserve"> </w:t>
            </w:r>
          </w:p>
          <w:p w14:paraId="0BD25B10" w14:textId="77777777" w:rsidR="00621C50" w:rsidRDefault="00000000">
            <w:pPr>
              <w:spacing w:after="128" w:line="314" w:lineRule="auto"/>
              <w:ind w:left="9"/>
              <w:jc w:val="both"/>
            </w:pPr>
            <w:r>
              <w:rPr>
                <w:rFonts w:ascii="Arial" w:eastAsia="Arial" w:hAnsi="Arial" w:cs="Arial"/>
                <w:sz w:val="24"/>
              </w:rPr>
              <w:t xml:space="preserve">2018/General Data Protection Regulation (GDPR).  </w:t>
            </w:r>
            <w:r>
              <w:t xml:space="preserve"> </w:t>
            </w:r>
          </w:p>
          <w:p w14:paraId="1FFC3D92" w14:textId="77777777" w:rsidR="00621C50" w:rsidRDefault="00000000">
            <w:pPr>
              <w:spacing w:after="129" w:line="313" w:lineRule="auto"/>
              <w:ind w:left="9"/>
            </w:pPr>
            <w:r>
              <w:rPr>
                <w:rFonts w:ascii="Arial" w:eastAsia="Arial" w:hAnsi="Arial" w:cs="Arial"/>
                <w:sz w:val="24"/>
              </w:rPr>
              <w:t xml:space="preserve">Upholds the Equality Act 2010 and the Public Sector Equality Duty.  </w:t>
            </w:r>
            <w:r>
              <w:t xml:space="preserve"> </w:t>
            </w:r>
          </w:p>
          <w:p w14:paraId="2AD2CBD4" w14:textId="77777777" w:rsidR="00621C50" w:rsidRDefault="00000000">
            <w:pPr>
              <w:spacing w:after="49"/>
              <w:ind w:left="9"/>
            </w:pPr>
            <w:r>
              <w:rPr>
                <w:rFonts w:ascii="Arial" w:eastAsia="Arial" w:hAnsi="Arial" w:cs="Arial"/>
                <w:sz w:val="24"/>
              </w:rPr>
              <w:t xml:space="preserve">Upholds our commitments as a </w:t>
            </w:r>
            <w:r>
              <w:t xml:space="preserve"> </w:t>
            </w:r>
          </w:p>
          <w:p w14:paraId="73E249EC" w14:textId="77777777" w:rsidR="00621C50" w:rsidRDefault="00000000">
            <w:pPr>
              <w:spacing w:after="131" w:line="311" w:lineRule="auto"/>
              <w:ind w:left="9" w:right="401"/>
              <w:jc w:val="both"/>
            </w:pPr>
            <w:r>
              <w:rPr>
                <w:rFonts w:ascii="Arial" w:eastAsia="Arial" w:hAnsi="Arial" w:cs="Arial"/>
                <w:sz w:val="24"/>
              </w:rPr>
              <w:t xml:space="preserve">Stonewall Diversity Champion, Disability Confident Employer and Mindful Employer.  </w:t>
            </w:r>
            <w:r>
              <w:t xml:space="preserve"> </w:t>
            </w:r>
          </w:p>
          <w:p w14:paraId="4B3ACEA1" w14:textId="77777777" w:rsidR="00621C50" w:rsidRDefault="00000000">
            <w:pPr>
              <w:spacing w:after="131" w:line="312" w:lineRule="auto"/>
              <w:ind w:left="9"/>
            </w:pPr>
            <w:r>
              <w:rPr>
                <w:rFonts w:ascii="Arial" w:eastAsia="Arial" w:hAnsi="Arial" w:cs="Arial"/>
                <w:sz w:val="24"/>
              </w:rPr>
              <w:t xml:space="preserve">Promotes high standards for improving diversity and equality, as per the </w:t>
            </w:r>
            <w:hyperlink r:id="rId11">
              <w:r>
                <w:rPr>
                  <w:rFonts w:ascii="Arial" w:eastAsia="Arial" w:hAnsi="Arial" w:cs="Arial"/>
                  <w:color w:val="0000FF"/>
                  <w:sz w:val="24"/>
                  <w:u w:val="single" w:color="0000FF"/>
                </w:rPr>
                <w:t>Workforce Rac</w:t>
              </w:r>
            </w:hyperlink>
            <w:hyperlink r:id="rId12">
              <w:r>
                <w:rPr>
                  <w:rFonts w:ascii="Arial" w:eastAsia="Arial" w:hAnsi="Arial" w:cs="Arial"/>
                  <w:color w:val="0000FF"/>
                  <w:sz w:val="24"/>
                  <w:u w:val="single" w:color="0000FF"/>
                </w:rPr>
                <w:t>e</w:t>
              </w:r>
            </w:hyperlink>
            <w:hyperlink r:id="rId13">
              <w:r>
                <w:rPr>
                  <w:rFonts w:ascii="Arial" w:eastAsia="Arial" w:hAnsi="Arial" w:cs="Arial"/>
                  <w:color w:val="0000FF"/>
                  <w:sz w:val="24"/>
                </w:rPr>
                <w:t xml:space="preserve"> </w:t>
              </w:r>
            </w:hyperlink>
            <w:hyperlink r:id="rId14">
              <w:r>
                <w:rPr>
                  <w:rFonts w:ascii="Arial" w:eastAsia="Arial" w:hAnsi="Arial" w:cs="Arial"/>
                  <w:color w:val="0000FF"/>
                  <w:sz w:val="24"/>
                  <w:u w:val="single" w:color="0000FF"/>
                </w:rPr>
                <w:t>Equality Standar</w:t>
              </w:r>
            </w:hyperlink>
            <w:hyperlink r:id="rId15">
              <w:r>
                <w:rPr>
                  <w:rFonts w:ascii="Arial" w:eastAsia="Arial" w:hAnsi="Arial" w:cs="Arial"/>
                  <w:color w:val="0000FF"/>
                  <w:sz w:val="24"/>
                  <w:u w:val="single" w:color="0000FF"/>
                </w:rPr>
                <w:t>d</w:t>
              </w:r>
            </w:hyperlink>
            <w:hyperlink r:id="rId16">
              <w:r>
                <w:rPr>
                  <w:rFonts w:ascii="Arial" w:eastAsia="Arial" w:hAnsi="Arial" w:cs="Arial"/>
                  <w:sz w:val="24"/>
                </w:rPr>
                <w:t xml:space="preserve"> </w:t>
              </w:r>
            </w:hyperlink>
            <w:hyperlink r:id="rId17">
              <w:r>
                <w:rPr>
                  <w:rFonts w:ascii="Arial" w:eastAsia="Arial" w:hAnsi="Arial" w:cs="Arial"/>
                  <w:sz w:val="24"/>
                </w:rPr>
                <w:t>a</w:t>
              </w:r>
            </w:hyperlink>
            <w:r>
              <w:rPr>
                <w:rFonts w:ascii="Arial" w:eastAsia="Arial" w:hAnsi="Arial" w:cs="Arial"/>
                <w:sz w:val="24"/>
              </w:rPr>
              <w:t xml:space="preserve">nd </w:t>
            </w:r>
            <w:hyperlink r:id="rId18">
              <w:r>
                <w:rPr>
                  <w:rFonts w:ascii="Arial" w:eastAsia="Arial" w:hAnsi="Arial" w:cs="Arial"/>
                  <w:color w:val="0000FF"/>
                  <w:sz w:val="24"/>
                  <w:u w:val="single" w:color="0000FF"/>
                </w:rPr>
                <w:t>Workforc</w:t>
              </w:r>
            </w:hyperlink>
            <w:hyperlink r:id="rId19">
              <w:r>
                <w:rPr>
                  <w:rFonts w:ascii="Arial" w:eastAsia="Arial" w:hAnsi="Arial" w:cs="Arial"/>
                  <w:color w:val="0000FF"/>
                  <w:sz w:val="24"/>
                  <w:u w:val="single" w:color="0000FF"/>
                </w:rPr>
                <w:t>e</w:t>
              </w:r>
            </w:hyperlink>
            <w:hyperlink r:id="rId20">
              <w:r>
                <w:rPr>
                  <w:rFonts w:ascii="Arial" w:eastAsia="Arial" w:hAnsi="Arial" w:cs="Arial"/>
                  <w:color w:val="0000FF"/>
                  <w:sz w:val="24"/>
                </w:rPr>
                <w:t xml:space="preserve"> </w:t>
              </w:r>
            </w:hyperlink>
            <w:hyperlink r:id="rId21">
              <w:r>
                <w:rPr>
                  <w:rFonts w:ascii="Arial" w:eastAsia="Arial" w:hAnsi="Arial" w:cs="Arial"/>
                  <w:color w:val="0000FF"/>
                  <w:sz w:val="24"/>
                  <w:u w:val="single" w:color="0000FF"/>
                </w:rPr>
                <w:t>Disability Equality Standard</w:t>
              </w:r>
            </w:hyperlink>
            <w:hyperlink r:id="rId22">
              <w:r>
                <w:rPr>
                  <w:rFonts w:ascii="Arial" w:eastAsia="Arial" w:hAnsi="Arial" w:cs="Arial"/>
                  <w:color w:val="0000FF"/>
                  <w:sz w:val="24"/>
                  <w:u w:val="single" w:color="0000FF"/>
                </w:rPr>
                <w:t>.</w:t>
              </w:r>
            </w:hyperlink>
            <w:hyperlink r:id="rId23">
              <w:r>
                <w:rPr>
                  <w:rFonts w:ascii="Arial" w:eastAsia="Arial" w:hAnsi="Arial" w:cs="Arial"/>
                  <w:color w:val="0000FF"/>
                  <w:sz w:val="24"/>
                </w:rPr>
                <w:t xml:space="preserve"> </w:t>
              </w:r>
            </w:hyperlink>
            <w:hyperlink r:id="rId24">
              <w:r>
                <w:rPr>
                  <w:rFonts w:ascii="Arial" w:eastAsia="Arial" w:hAnsi="Arial" w:cs="Arial"/>
                  <w:sz w:val="24"/>
                </w:rPr>
                <w:t xml:space="preserve"> </w:t>
              </w:r>
            </w:hyperlink>
            <w:r>
              <w:t xml:space="preserve"> </w:t>
            </w:r>
          </w:p>
          <w:p w14:paraId="2A15E5E9" w14:textId="77777777" w:rsidR="00621C50" w:rsidRDefault="00000000">
            <w:pPr>
              <w:spacing w:after="0"/>
              <w:ind w:left="9"/>
            </w:pPr>
            <w:r>
              <w:rPr>
                <w:rFonts w:ascii="Arial" w:eastAsia="Arial" w:hAnsi="Arial" w:cs="Arial"/>
                <w:sz w:val="24"/>
              </w:rPr>
              <w:t xml:space="preserve"> </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2521D2F2" w14:textId="77777777" w:rsidR="00621C50" w:rsidRDefault="00000000">
            <w:pPr>
              <w:spacing w:after="0"/>
              <w:ind w:left="10"/>
            </w:pPr>
            <w:r>
              <w:rPr>
                <w:rFonts w:ascii="Arial" w:eastAsia="Arial" w:hAnsi="Arial" w:cs="Arial"/>
                <w:sz w:val="24"/>
              </w:rPr>
              <w:t xml:space="preserve"> </w:t>
            </w: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1DA64357" w14:textId="77777777" w:rsidR="00621C50" w:rsidRDefault="00000000">
            <w:pPr>
              <w:spacing w:after="0"/>
              <w:ind w:left="1"/>
            </w:pPr>
            <w:r>
              <w:rPr>
                <w:rFonts w:ascii="Arial" w:eastAsia="Arial" w:hAnsi="Arial" w:cs="Arial"/>
                <w:sz w:val="24"/>
              </w:rPr>
              <w:t xml:space="preserve">A/I </w:t>
            </w:r>
            <w:r>
              <w:t xml:space="preserve"> </w:t>
            </w:r>
          </w:p>
        </w:tc>
      </w:tr>
      <w:tr w:rsidR="00621C50" w14:paraId="6C58F69B" w14:textId="77777777">
        <w:trPr>
          <w:trHeight w:val="1331"/>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4C67798C" w14:textId="77777777" w:rsidR="00621C50" w:rsidRDefault="00000000">
            <w:pPr>
              <w:spacing w:after="0"/>
            </w:pPr>
            <w:r>
              <w:t xml:space="preserve"> </w:t>
            </w:r>
          </w:p>
        </w:tc>
        <w:tc>
          <w:tcPr>
            <w:tcW w:w="3768" w:type="dxa"/>
            <w:tcBorders>
              <w:top w:val="single" w:sz="4" w:space="0" w:color="000000"/>
              <w:left w:val="single" w:sz="4" w:space="0" w:color="000000"/>
              <w:bottom w:val="single" w:sz="4" w:space="0" w:color="000000"/>
              <w:right w:val="single" w:sz="4" w:space="0" w:color="000000"/>
            </w:tcBorders>
          </w:tcPr>
          <w:p w14:paraId="38AEC7D3" w14:textId="77777777" w:rsidR="00621C50" w:rsidRDefault="00000000">
            <w:pPr>
              <w:spacing w:after="65" w:line="241" w:lineRule="auto"/>
              <w:ind w:left="9"/>
            </w:pPr>
            <w:r>
              <w:rPr>
                <w:rFonts w:ascii="Arial" w:eastAsia="Arial" w:hAnsi="Arial" w:cs="Arial"/>
                <w:sz w:val="24"/>
              </w:rPr>
              <w:t xml:space="preserve">Promotes gender equality and supportive of closing our Gender Pay Gap. </w:t>
            </w:r>
            <w:r>
              <w:t xml:space="preserve"> </w:t>
            </w:r>
          </w:p>
          <w:p w14:paraId="2434CCEF" w14:textId="77777777" w:rsidR="00621C50" w:rsidRDefault="00000000">
            <w:pPr>
              <w:spacing w:after="0"/>
              <w:ind w:left="9"/>
            </w:pPr>
            <w:r>
              <w:rPr>
                <w:rFonts w:ascii="Arial" w:eastAsia="Arial" w:hAnsi="Arial" w:cs="Arial"/>
                <w:sz w:val="24"/>
              </w:rPr>
              <w:t xml:space="preserve">  </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18A6BA27" w14:textId="77777777" w:rsidR="00621C50" w:rsidRDefault="00000000">
            <w:pPr>
              <w:spacing w:after="0"/>
              <w:ind w:left="3"/>
            </w:pP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4F402F07" w14:textId="77777777" w:rsidR="00621C50" w:rsidRDefault="00000000">
            <w:pPr>
              <w:spacing w:after="0"/>
              <w:ind w:left="1"/>
            </w:pPr>
            <w:r>
              <w:t xml:space="preserve"> </w:t>
            </w:r>
          </w:p>
        </w:tc>
      </w:tr>
      <w:tr w:rsidR="00621C50" w14:paraId="71FF7165" w14:textId="77777777">
        <w:trPr>
          <w:trHeight w:val="2058"/>
        </w:trPr>
        <w:tc>
          <w:tcPr>
            <w:tcW w:w="1796" w:type="dxa"/>
            <w:tcBorders>
              <w:top w:val="single" w:sz="4" w:space="0" w:color="000000"/>
              <w:left w:val="single" w:sz="4" w:space="0" w:color="000000"/>
              <w:bottom w:val="single" w:sz="4" w:space="0" w:color="000000"/>
              <w:right w:val="single" w:sz="4" w:space="0" w:color="000000"/>
            </w:tcBorders>
            <w:shd w:val="clear" w:color="auto" w:fill="00B0F0"/>
          </w:tcPr>
          <w:p w14:paraId="2BF99B0F" w14:textId="77777777" w:rsidR="00621C50" w:rsidRDefault="00000000">
            <w:pPr>
              <w:spacing w:after="0"/>
            </w:pPr>
            <w:r>
              <w:rPr>
                <w:rFonts w:ascii="Arial" w:eastAsia="Arial" w:hAnsi="Arial" w:cs="Arial"/>
                <w:b/>
                <w:sz w:val="24"/>
              </w:rPr>
              <w:t xml:space="preserve">Mobility </w:t>
            </w:r>
            <w:r>
              <w:t xml:space="preserve"> </w:t>
            </w:r>
          </w:p>
        </w:tc>
        <w:tc>
          <w:tcPr>
            <w:tcW w:w="3768" w:type="dxa"/>
            <w:tcBorders>
              <w:top w:val="single" w:sz="4" w:space="0" w:color="000000"/>
              <w:left w:val="single" w:sz="4" w:space="0" w:color="000000"/>
              <w:bottom w:val="single" w:sz="4" w:space="0" w:color="000000"/>
              <w:right w:val="single" w:sz="4" w:space="0" w:color="000000"/>
            </w:tcBorders>
            <w:vAlign w:val="center"/>
          </w:tcPr>
          <w:p w14:paraId="21BE66F1" w14:textId="77777777" w:rsidR="00621C50" w:rsidRDefault="00000000">
            <w:pPr>
              <w:spacing w:after="0"/>
              <w:ind w:left="9"/>
            </w:pPr>
            <w:r>
              <w:rPr>
                <w:rFonts w:ascii="Arial" w:eastAsia="Arial" w:hAnsi="Arial" w:cs="Arial"/>
                <w:sz w:val="24"/>
              </w:rPr>
              <w:t xml:space="preserve">National travel is required for </w:t>
            </w:r>
            <w:proofErr w:type="gramStart"/>
            <w:r>
              <w:rPr>
                <w:rFonts w:ascii="Arial" w:eastAsia="Arial" w:hAnsi="Arial" w:cs="Arial"/>
                <w:sz w:val="24"/>
              </w:rPr>
              <w:t>the majority of</w:t>
            </w:r>
            <w:proofErr w:type="gramEnd"/>
            <w:r>
              <w:rPr>
                <w:rFonts w:ascii="Arial" w:eastAsia="Arial" w:hAnsi="Arial" w:cs="Arial"/>
                <w:sz w:val="24"/>
              </w:rPr>
              <w:t xml:space="preserve"> NHS England roles, please refer to assignment brief for specific details. </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207FF2E3" w14:textId="77777777" w:rsidR="00621C50" w:rsidRDefault="00000000">
            <w:pPr>
              <w:spacing w:after="0"/>
              <w:ind w:left="10"/>
            </w:pPr>
            <w:r>
              <w:rPr>
                <w:rFonts w:ascii="Arial" w:eastAsia="Arial" w:hAnsi="Arial" w:cs="Arial"/>
                <w:sz w:val="24"/>
              </w:rPr>
              <w:t xml:space="preserve"> </w:t>
            </w:r>
            <w:r>
              <w:t xml:space="preserve"> </w:t>
            </w:r>
          </w:p>
        </w:tc>
        <w:tc>
          <w:tcPr>
            <w:tcW w:w="2108" w:type="dxa"/>
            <w:tcBorders>
              <w:top w:val="single" w:sz="4" w:space="0" w:color="000000"/>
              <w:left w:val="single" w:sz="4" w:space="0" w:color="000000"/>
              <w:bottom w:val="single" w:sz="4" w:space="0" w:color="000000"/>
              <w:right w:val="single" w:sz="4" w:space="0" w:color="000000"/>
            </w:tcBorders>
          </w:tcPr>
          <w:p w14:paraId="67959EF1" w14:textId="77777777" w:rsidR="00621C50" w:rsidRDefault="00000000">
            <w:pPr>
              <w:spacing w:after="0"/>
              <w:ind w:left="1"/>
            </w:pPr>
            <w:r>
              <w:rPr>
                <w:rFonts w:ascii="Arial" w:eastAsia="Arial" w:hAnsi="Arial" w:cs="Arial"/>
                <w:sz w:val="24"/>
              </w:rPr>
              <w:t xml:space="preserve">A </w:t>
            </w:r>
            <w:r>
              <w:t xml:space="preserve"> </w:t>
            </w:r>
          </w:p>
        </w:tc>
      </w:tr>
    </w:tbl>
    <w:p w14:paraId="6FAE1478" w14:textId="77777777" w:rsidR="00621C50" w:rsidRDefault="00000000">
      <w:pPr>
        <w:spacing w:after="234"/>
        <w:ind w:left="1440"/>
      </w:pPr>
      <w:r>
        <w:rPr>
          <w:rFonts w:ascii="Arial" w:eastAsia="Arial" w:hAnsi="Arial" w:cs="Arial"/>
          <w:b/>
          <w:sz w:val="4"/>
        </w:rPr>
        <w:t xml:space="preserve"> </w:t>
      </w:r>
      <w:r>
        <w:t xml:space="preserve"> </w:t>
      </w:r>
    </w:p>
    <w:p w14:paraId="04542547" w14:textId="77777777" w:rsidR="00621C50" w:rsidRDefault="00000000">
      <w:pPr>
        <w:spacing w:after="239"/>
        <w:ind w:left="1440"/>
      </w:pPr>
      <w:r>
        <w:rPr>
          <w:rFonts w:ascii="Arial" w:eastAsia="Arial" w:hAnsi="Arial" w:cs="Arial"/>
          <w:b/>
          <w:sz w:val="4"/>
        </w:rPr>
        <w:t xml:space="preserve"> </w:t>
      </w:r>
      <w:r>
        <w:t xml:space="preserve"> </w:t>
      </w:r>
    </w:p>
    <w:p w14:paraId="2B26B4A4" w14:textId="77777777" w:rsidR="00621C50" w:rsidRDefault="00000000">
      <w:pPr>
        <w:spacing w:after="420"/>
        <w:ind w:left="1440"/>
      </w:pPr>
      <w:r>
        <w:rPr>
          <w:rFonts w:ascii="Arial" w:eastAsia="Arial" w:hAnsi="Arial" w:cs="Arial"/>
          <w:b/>
          <w:sz w:val="4"/>
        </w:rPr>
        <w:t xml:space="preserve"> </w:t>
      </w:r>
      <w:r>
        <w:t xml:space="preserve"> </w:t>
      </w:r>
    </w:p>
    <w:p w14:paraId="06ECB2A0" w14:textId="77777777" w:rsidR="00621C50" w:rsidRDefault="00000000">
      <w:pPr>
        <w:spacing w:after="0"/>
        <w:ind w:left="1440"/>
        <w:jc w:val="both"/>
      </w:pPr>
      <w:r>
        <w:rPr>
          <w:rFonts w:ascii="Arial" w:eastAsia="Arial" w:hAnsi="Arial" w:cs="Arial"/>
          <w:b/>
          <w:sz w:val="24"/>
        </w:rPr>
        <w:t xml:space="preserve"> </w:t>
      </w:r>
      <w:r>
        <w:t xml:space="preserve"> </w:t>
      </w:r>
    </w:p>
    <w:p w14:paraId="418D5CB2" w14:textId="77777777" w:rsidR="00621C50" w:rsidRDefault="00621C50">
      <w:pPr>
        <w:sectPr w:rsidR="00621C50">
          <w:footerReference w:type="even" r:id="rId25"/>
          <w:footerReference w:type="default" r:id="rId26"/>
          <w:footerReference w:type="first" r:id="rId27"/>
          <w:pgSz w:w="11904" w:h="16838"/>
          <w:pgMar w:top="750" w:right="1249" w:bottom="901" w:left="0" w:header="720" w:footer="720" w:gutter="0"/>
          <w:cols w:space="720"/>
          <w:titlePg/>
        </w:sectPr>
      </w:pPr>
    </w:p>
    <w:p w14:paraId="6729F7D2" w14:textId="77777777" w:rsidR="00621C50" w:rsidRDefault="00000000">
      <w:pPr>
        <w:pBdr>
          <w:top w:val="single" w:sz="4" w:space="0" w:color="000000"/>
          <w:left w:val="single" w:sz="4" w:space="0" w:color="000000"/>
          <w:bottom w:val="single" w:sz="4" w:space="0" w:color="000000"/>
          <w:right w:val="single" w:sz="4" w:space="0" w:color="000000"/>
        </w:pBdr>
        <w:spacing w:after="65" w:line="261" w:lineRule="auto"/>
        <w:ind w:left="197" w:hanging="212"/>
      </w:pPr>
      <w:r>
        <w:rPr>
          <w:rFonts w:ascii="Arial" w:eastAsia="Arial" w:hAnsi="Arial" w:cs="Arial"/>
          <w:b/>
          <w:sz w:val="26"/>
        </w:rPr>
        <w:lastRenderedPageBreak/>
        <w:t xml:space="preserve">The organisation seeks to promote the employment of disabled people and will make any adjustments considered reasonable to the above duties under the </w:t>
      </w:r>
      <w:r>
        <w:t xml:space="preserve"> </w:t>
      </w:r>
    </w:p>
    <w:p w14:paraId="5015275A" w14:textId="77777777" w:rsidR="00621C50" w:rsidRDefault="00000000">
      <w:pPr>
        <w:pBdr>
          <w:top w:val="single" w:sz="4" w:space="0" w:color="000000"/>
          <w:left w:val="single" w:sz="4" w:space="0" w:color="000000"/>
          <w:bottom w:val="single" w:sz="4" w:space="0" w:color="000000"/>
          <w:right w:val="single" w:sz="4" w:space="0" w:color="000000"/>
        </w:pBdr>
        <w:spacing w:after="65" w:line="261" w:lineRule="auto"/>
        <w:ind w:left="-15"/>
      </w:pPr>
      <w:r>
        <w:rPr>
          <w:rFonts w:ascii="Arial" w:eastAsia="Arial" w:hAnsi="Arial" w:cs="Arial"/>
          <w:b/>
          <w:sz w:val="26"/>
        </w:rPr>
        <w:t xml:space="preserve">terms of the Equality Act 2010 to accommodate a suitable disabled </w:t>
      </w:r>
      <w:proofErr w:type="gramStart"/>
      <w:r>
        <w:rPr>
          <w:rFonts w:ascii="Arial" w:eastAsia="Arial" w:hAnsi="Arial" w:cs="Arial"/>
          <w:b/>
          <w:sz w:val="26"/>
        </w:rPr>
        <w:t>candidate</w:t>
      </w:r>
      <w:proofErr w:type="gramEnd"/>
      <w:r>
        <w:rPr>
          <w:b/>
          <w:sz w:val="26"/>
        </w:rPr>
        <w:t xml:space="preserve"> </w:t>
      </w:r>
      <w:r>
        <w:rPr>
          <w:sz w:val="34"/>
          <w:vertAlign w:val="subscript"/>
        </w:rPr>
        <w:t xml:space="preserve"> </w:t>
      </w:r>
    </w:p>
    <w:p w14:paraId="56938F65" w14:textId="77777777" w:rsidR="00621C50" w:rsidRDefault="00000000">
      <w:pPr>
        <w:spacing w:after="20"/>
        <w:ind w:left="46"/>
      </w:pPr>
      <w:r>
        <w:rPr>
          <w:rFonts w:ascii="Arial" w:eastAsia="Arial" w:hAnsi="Arial" w:cs="Arial"/>
          <w:sz w:val="24"/>
        </w:rPr>
        <w:t xml:space="preserve"> </w:t>
      </w:r>
      <w:r>
        <w:t xml:space="preserve"> </w:t>
      </w:r>
    </w:p>
    <w:p w14:paraId="75F0FE83" w14:textId="77777777" w:rsidR="00621C50" w:rsidRDefault="00000000">
      <w:pPr>
        <w:spacing w:after="14"/>
        <w:ind w:left="46"/>
      </w:pPr>
      <w:r>
        <w:rPr>
          <w:rFonts w:ascii="Arial" w:eastAsia="Arial" w:hAnsi="Arial" w:cs="Arial"/>
          <w:sz w:val="24"/>
        </w:rPr>
        <w:t xml:space="preserve"> </w:t>
      </w:r>
      <w:r>
        <w:t xml:space="preserve"> </w:t>
      </w:r>
    </w:p>
    <w:p w14:paraId="3960EC37" w14:textId="1E9A8ADC" w:rsidR="00621C50" w:rsidRDefault="00000000">
      <w:pPr>
        <w:tabs>
          <w:tab w:val="center" w:pos="4489"/>
          <w:tab w:val="center" w:pos="6988"/>
        </w:tabs>
        <w:spacing w:after="0"/>
      </w:pPr>
      <w:r>
        <w:rPr>
          <w:noProof/>
        </w:rPr>
        <mc:AlternateContent>
          <mc:Choice Requires="wpg">
            <w:drawing>
              <wp:anchor distT="0" distB="0" distL="114300" distR="114300" simplePos="0" relativeHeight="251662336" behindDoc="0" locked="0" layoutInCell="1" allowOverlap="1" wp14:anchorId="28A79B22" wp14:editId="40F7355A">
                <wp:simplePos x="0" y="0"/>
                <wp:positionH relativeFrom="column">
                  <wp:posOffset>28651</wp:posOffset>
                </wp:positionH>
                <wp:positionV relativeFrom="paragraph">
                  <wp:posOffset>-6374</wp:posOffset>
                </wp:positionV>
                <wp:extent cx="2877312" cy="660921"/>
                <wp:effectExtent l="0" t="0" r="0" b="0"/>
                <wp:wrapSquare wrapText="bothSides"/>
                <wp:docPr id="9826" name="Group 9826"/>
                <wp:cNvGraphicFramePr/>
                <a:graphic xmlns:a="http://schemas.openxmlformats.org/drawingml/2006/main">
                  <a:graphicData uri="http://schemas.microsoft.com/office/word/2010/wordprocessingGroup">
                    <wpg:wgp>
                      <wpg:cNvGrpSpPr/>
                      <wpg:grpSpPr>
                        <a:xfrm>
                          <a:off x="0" y="0"/>
                          <a:ext cx="2877312" cy="660921"/>
                          <a:chOff x="0" y="0"/>
                          <a:chExt cx="2877312" cy="660921"/>
                        </a:xfrm>
                      </wpg:grpSpPr>
                      <pic:pic xmlns:pic="http://schemas.openxmlformats.org/drawingml/2006/picture">
                        <pic:nvPicPr>
                          <pic:cNvPr id="1339" name="Picture 1339"/>
                          <pic:cNvPicPr/>
                        </pic:nvPicPr>
                        <pic:blipFill>
                          <a:blip r:embed="rId28"/>
                          <a:stretch>
                            <a:fillRect/>
                          </a:stretch>
                        </pic:blipFill>
                        <pic:spPr>
                          <a:xfrm>
                            <a:off x="1086612" y="433845"/>
                            <a:ext cx="281940" cy="227076"/>
                          </a:xfrm>
                          <a:prstGeom prst="rect">
                            <a:avLst/>
                          </a:prstGeom>
                        </pic:spPr>
                      </pic:pic>
                      <wps:wsp>
                        <wps:cNvPr id="1340" name="Rectangle 1340"/>
                        <wps:cNvSpPr/>
                        <wps:spPr>
                          <a:xfrm>
                            <a:off x="1086866" y="428765"/>
                            <a:ext cx="283329" cy="226002"/>
                          </a:xfrm>
                          <a:prstGeom prst="rect">
                            <a:avLst/>
                          </a:prstGeom>
                          <a:ln>
                            <a:noFill/>
                          </a:ln>
                        </wps:spPr>
                        <wps:txbx>
                          <w:txbxContent>
                            <w:p w14:paraId="425A9916" w14:textId="77777777" w:rsidR="00621C50" w:rsidRDefault="00000000">
                              <w:r>
                                <w:rPr>
                                  <w:rFonts w:ascii="Arial" w:eastAsia="Arial" w:hAnsi="Arial" w:cs="Arial"/>
                                  <w:sz w:val="24"/>
                                </w:rPr>
                                <w:t xml:space="preserve">     </w:t>
                              </w:r>
                            </w:p>
                          </w:txbxContent>
                        </wps:txbx>
                        <wps:bodyPr horzOverflow="overflow" vert="horz" lIns="0" tIns="0" rIns="0" bIns="0" rtlCol="0">
                          <a:noAutofit/>
                        </wps:bodyPr>
                      </wps:wsp>
                      <wps:wsp>
                        <wps:cNvPr id="1341" name="Rectangle 1341"/>
                        <wps:cNvSpPr/>
                        <wps:spPr>
                          <a:xfrm>
                            <a:off x="1298702" y="461530"/>
                            <a:ext cx="42144" cy="189937"/>
                          </a:xfrm>
                          <a:prstGeom prst="rect">
                            <a:avLst/>
                          </a:prstGeom>
                          <a:ln>
                            <a:noFill/>
                          </a:ln>
                        </wps:spPr>
                        <wps:txbx>
                          <w:txbxContent>
                            <w:p w14:paraId="769FA611" w14:textId="77777777" w:rsidR="00621C50" w:rsidRDefault="00000000">
                              <w:r>
                                <w:t xml:space="preserve"> </w:t>
                              </w:r>
                            </w:p>
                          </w:txbxContent>
                        </wps:txbx>
                        <wps:bodyPr horzOverflow="overflow" vert="horz" lIns="0" tIns="0" rIns="0" bIns="0" rtlCol="0">
                          <a:noAutofit/>
                        </wps:bodyPr>
                      </wps:wsp>
                      <pic:pic xmlns:pic="http://schemas.openxmlformats.org/drawingml/2006/picture">
                        <pic:nvPicPr>
                          <pic:cNvPr id="1343" name="Picture 1343"/>
                          <pic:cNvPicPr/>
                        </pic:nvPicPr>
                        <pic:blipFill>
                          <a:blip r:embed="rId29"/>
                          <a:stretch>
                            <a:fillRect/>
                          </a:stretch>
                        </pic:blipFill>
                        <pic:spPr>
                          <a:xfrm>
                            <a:off x="2820924" y="433845"/>
                            <a:ext cx="56388" cy="227076"/>
                          </a:xfrm>
                          <a:prstGeom prst="rect">
                            <a:avLst/>
                          </a:prstGeom>
                        </pic:spPr>
                      </pic:pic>
                      <pic:pic xmlns:pic="http://schemas.openxmlformats.org/drawingml/2006/picture">
                        <pic:nvPicPr>
                          <pic:cNvPr id="1347" name="Picture 1347"/>
                          <pic:cNvPicPr/>
                        </pic:nvPicPr>
                        <pic:blipFill>
                          <a:blip r:embed="rId30"/>
                          <a:stretch>
                            <a:fillRect/>
                          </a:stretch>
                        </pic:blipFill>
                        <pic:spPr>
                          <a:xfrm>
                            <a:off x="0" y="133236"/>
                            <a:ext cx="1076325" cy="437769"/>
                          </a:xfrm>
                          <a:prstGeom prst="rect">
                            <a:avLst/>
                          </a:prstGeom>
                        </pic:spPr>
                      </pic:pic>
                      <pic:pic xmlns:pic="http://schemas.openxmlformats.org/drawingml/2006/picture">
                        <pic:nvPicPr>
                          <pic:cNvPr id="1349" name="Picture 1349"/>
                          <pic:cNvPicPr/>
                        </pic:nvPicPr>
                        <pic:blipFill>
                          <a:blip r:embed="rId31"/>
                          <a:stretch>
                            <a:fillRect/>
                          </a:stretch>
                        </pic:blipFill>
                        <pic:spPr>
                          <a:xfrm>
                            <a:off x="1297559" y="0"/>
                            <a:ext cx="1514475" cy="561480"/>
                          </a:xfrm>
                          <a:prstGeom prst="rect">
                            <a:avLst/>
                          </a:prstGeom>
                        </pic:spPr>
                      </pic:pic>
                    </wpg:wgp>
                  </a:graphicData>
                </a:graphic>
              </wp:anchor>
            </w:drawing>
          </mc:Choice>
          <mc:Fallback xmlns:a="http://schemas.openxmlformats.org/drawingml/2006/main">
            <w:pict>
              <v:group id="Group 9826" style="width:226.56pt;height:52.041pt;position:absolute;mso-position-horizontal-relative:text;mso-position-horizontal:absolute;margin-left:2.256pt;mso-position-vertical-relative:text;margin-top:-0.501999pt;" coordsize="28773,6609">
                <v:shape id="Picture 1339" style="position:absolute;width:2819;height:2270;left:10866;top:4338;" filled="f">
                  <v:imagedata r:id="rId32"/>
                </v:shape>
                <v:rect id="Rectangle 1340" style="position:absolute;width:2833;height:2260;left:10868;top:4287;" filled="f" stroked="f">
                  <v:textbox inset="0,0,0,0">
                    <w:txbxContent>
                      <w:p>
                        <w:pPr>
                          <w:spacing w:before="0" w:after="160" w:line="259" w:lineRule="auto"/>
                        </w:pPr>
                        <w:r>
                          <w:rPr>
                            <w:rFonts w:cs="Arial" w:hAnsi="Arial" w:eastAsia="Arial" w:ascii="Arial"/>
                            <w:sz w:val="24"/>
                          </w:rPr>
                          <w:t xml:space="preserve">     </w:t>
                        </w:r>
                      </w:p>
                    </w:txbxContent>
                  </v:textbox>
                </v:rect>
                <v:rect id="Rectangle 1341" style="position:absolute;width:421;height:1899;left:12987;top:4615;" filled="f" stroked="f">
                  <v:textbox inset="0,0,0,0">
                    <w:txbxContent>
                      <w:p>
                        <w:pPr>
                          <w:spacing w:before="0" w:after="160" w:line="259" w:lineRule="auto"/>
                        </w:pPr>
                        <w:r>
                          <w:rPr>
                            <w:rFonts w:cs="Calibri" w:hAnsi="Calibri" w:eastAsia="Calibri" w:ascii="Calibri"/>
                            <w:sz w:val="22"/>
                          </w:rPr>
                          <w:t xml:space="preserve"> </w:t>
                        </w:r>
                      </w:p>
                    </w:txbxContent>
                  </v:textbox>
                </v:rect>
                <v:shape id="Picture 1343" style="position:absolute;width:563;height:2270;left:28209;top:4338;" filled="f">
                  <v:imagedata r:id="rId33"/>
                </v:shape>
                <v:shape id="Picture 1347" style="position:absolute;width:10763;height:4377;left:0;top:1332;" filled="f">
                  <v:imagedata r:id="rId34"/>
                </v:shape>
                <v:shape id="Picture 1349" style="position:absolute;width:15144;height:5614;left:12975;top:0;" filled="f">
                  <v:imagedata r:id="rId35"/>
                </v:shape>
                <w10:wrap type="square"/>
              </v:group>
            </w:pict>
          </mc:Fallback>
        </mc:AlternateContent>
      </w:r>
      <w:r>
        <w:tab/>
      </w:r>
      <w:r>
        <w:rPr>
          <w:rFonts w:ascii="Arial" w:eastAsia="Arial" w:hAnsi="Arial" w:cs="Arial"/>
          <w:sz w:val="24"/>
        </w:rPr>
        <w:t xml:space="preserve"> </w:t>
      </w:r>
      <w:r>
        <w:t xml:space="preserve"> </w:t>
      </w:r>
      <w:r>
        <w:tab/>
      </w:r>
    </w:p>
    <w:p w14:paraId="5652C0F0" w14:textId="77777777" w:rsidR="00621C50" w:rsidRDefault="00000000">
      <w:pPr>
        <w:spacing w:after="11528"/>
        <w:ind w:left="45" w:right="1030"/>
        <w:jc w:val="right"/>
      </w:pPr>
      <w:r>
        <w:t xml:space="preserve"> </w:t>
      </w:r>
    </w:p>
    <w:p w14:paraId="3FC0918D" w14:textId="77777777" w:rsidR="00621C50" w:rsidRDefault="00000000">
      <w:pPr>
        <w:spacing w:after="0"/>
        <w:ind w:right="1040"/>
        <w:jc w:val="right"/>
      </w:pPr>
      <w:r>
        <w:rPr>
          <w:color w:val="005EB8"/>
          <w:sz w:val="24"/>
        </w:rPr>
        <w:lastRenderedPageBreak/>
        <w:t xml:space="preserve">page </w:t>
      </w:r>
    </w:p>
    <w:sectPr w:rsidR="00621C50">
      <w:footerReference w:type="even" r:id="rId36"/>
      <w:footerReference w:type="default" r:id="rId37"/>
      <w:footerReference w:type="first" r:id="rId38"/>
      <w:pgSz w:w="11904" w:h="16838"/>
      <w:pgMar w:top="1440" w:right="893" w:bottom="1440" w:left="1395"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3DF7" w14:textId="77777777" w:rsidR="006603B1" w:rsidRDefault="006603B1">
      <w:pPr>
        <w:spacing w:after="0" w:line="240" w:lineRule="auto"/>
      </w:pPr>
      <w:r>
        <w:separator/>
      </w:r>
    </w:p>
  </w:endnote>
  <w:endnote w:type="continuationSeparator" w:id="0">
    <w:p w14:paraId="5BB1835E" w14:textId="77777777" w:rsidR="006603B1" w:rsidRDefault="006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AC07" w14:textId="77777777" w:rsidR="00621C50" w:rsidRDefault="00000000">
    <w:pPr>
      <w:spacing w:after="0"/>
      <w:ind w:right="384"/>
      <w:jc w:val="right"/>
    </w:pPr>
    <w:r>
      <w:rPr>
        <w:color w:val="005EB8"/>
        <w:sz w:val="24"/>
      </w:rPr>
      <w:t xml:space="preserve">page </w:t>
    </w:r>
    <w:r>
      <w:fldChar w:fldCharType="begin"/>
    </w:r>
    <w:r>
      <w:instrText xml:space="preserve"> PAGE   \* MERGEFORMAT </w:instrText>
    </w:r>
    <w:r>
      <w:fldChar w:fldCharType="separate"/>
    </w:r>
    <w:r>
      <w:rPr>
        <w:b/>
        <w:color w:val="005EB8"/>
        <w:sz w:val="24"/>
      </w:rPr>
      <w:t>2</w:t>
    </w:r>
    <w:r>
      <w:rPr>
        <w:b/>
        <w:color w:val="005EB8"/>
        <w:sz w:val="24"/>
      </w:rPr>
      <w:fldChar w:fldCharType="end"/>
    </w:r>
    <w:r>
      <w:rPr>
        <w:b/>
        <w:sz w:val="24"/>
      </w:rPr>
      <w:t xml:space="preserve"> </w:t>
    </w:r>
    <w:r>
      <w:t xml:space="preserve"> </w:t>
    </w:r>
  </w:p>
  <w:p w14:paraId="4D4B4370" w14:textId="77777777" w:rsidR="00621C50" w:rsidRDefault="00000000">
    <w:pPr>
      <w:spacing w:after="0"/>
      <w:ind w:left="144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50FA" w14:textId="77777777" w:rsidR="00621C50" w:rsidRDefault="00000000">
    <w:pPr>
      <w:spacing w:after="0"/>
      <w:ind w:right="384"/>
      <w:jc w:val="right"/>
    </w:pPr>
    <w:r>
      <w:rPr>
        <w:color w:val="005EB8"/>
        <w:sz w:val="24"/>
      </w:rPr>
      <w:t xml:space="preserve">page </w:t>
    </w:r>
    <w:r>
      <w:fldChar w:fldCharType="begin"/>
    </w:r>
    <w:r>
      <w:instrText xml:space="preserve"> PAGE   \* MERGEFORMAT </w:instrText>
    </w:r>
    <w:r>
      <w:fldChar w:fldCharType="separate"/>
    </w:r>
    <w:r>
      <w:rPr>
        <w:b/>
        <w:color w:val="005EB8"/>
        <w:sz w:val="24"/>
      </w:rPr>
      <w:t>3</w:t>
    </w:r>
    <w:r>
      <w:rPr>
        <w:b/>
        <w:color w:val="005EB8"/>
        <w:sz w:val="24"/>
      </w:rPr>
      <w:fldChar w:fldCharType="end"/>
    </w:r>
    <w:r>
      <w:rPr>
        <w:b/>
        <w:sz w:val="24"/>
      </w:rPr>
      <w:t xml:space="preserve"> </w:t>
    </w:r>
    <w:r>
      <w:rPr>
        <w:sz w:val="34"/>
        <w:vertAlign w:val="superscript"/>
      </w:rPr>
      <w:t xml:space="preserve"> </w:t>
    </w:r>
    <w:r>
      <w:t xml:space="preserve"> </w:t>
    </w:r>
  </w:p>
  <w:p w14:paraId="1A2B53C6" w14:textId="77777777" w:rsidR="00621C50" w:rsidRDefault="00000000">
    <w:pPr>
      <w:spacing w:after="0"/>
      <w:ind w:left="144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115F" w14:textId="77777777" w:rsidR="00621C50" w:rsidRDefault="00621C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8434" w14:textId="77777777" w:rsidR="00621C50" w:rsidRDefault="00000000">
    <w:pPr>
      <w:spacing w:after="0"/>
      <w:ind w:right="742"/>
      <w:jc w:val="right"/>
    </w:pPr>
    <w:r>
      <w:fldChar w:fldCharType="begin"/>
    </w:r>
    <w:r>
      <w:instrText xml:space="preserve"> PAGE   \* MERGEFORMAT </w:instrText>
    </w:r>
    <w:r>
      <w:fldChar w:fldCharType="separate"/>
    </w:r>
    <w:r>
      <w:rPr>
        <w:b/>
        <w:color w:val="005EB8"/>
        <w:sz w:val="24"/>
      </w:rPr>
      <w:t>10</w:t>
    </w:r>
    <w:r>
      <w:rPr>
        <w:b/>
        <w:color w:val="005EB8"/>
        <w:sz w:val="24"/>
      </w:rPr>
      <w:fldChar w:fldCharType="end"/>
    </w:r>
    <w:r>
      <w:rPr>
        <w:b/>
        <w:sz w:val="24"/>
      </w:rPr>
      <w:t xml:space="preserve"> </w:t>
    </w:r>
    <w:r>
      <w:rPr>
        <w:sz w:val="34"/>
        <w:vertAlign w:val="superscript"/>
      </w:rPr>
      <w:t xml:space="preserve"> </w:t>
    </w:r>
    <w:r>
      <w:t xml:space="preserve"> </w:t>
    </w:r>
  </w:p>
  <w:p w14:paraId="69A9998D" w14:textId="77777777" w:rsidR="00621C50" w:rsidRDefault="00000000">
    <w:pPr>
      <w:spacing w:after="0"/>
      <w:ind w:left="46"/>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137E" w14:textId="77777777" w:rsidR="00621C50" w:rsidRDefault="00000000">
    <w:pPr>
      <w:spacing w:after="0"/>
      <w:ind w:right="742"/>
      <w:jc w:val="right"/>
    </w:pPr>
    <w:r>
      <w:fldChar w:fldCharType="begin"/>
    </w:r>
    <w:r>
      <w:instrText xml:space="preserve"> PAGE   \* MERGEFORMAT </w:instrText>
    </w:r>
    <w:r>
      <w:fldChar w:fldCharType="separate"/>
    </w:r>
    <w:r>
      <w:rPr>
        <w:b/>
        <w:color w:val="005EB8"/>
        <w:sz w:val="24"/>
      </w:rPr>
      <w:t>10</w:t>
    </w:r>
    <w:r>
      <w:rPr>
        <w:b/>
        <w:color w:val="005EB8"/>
        <w:sz w:val="24"/>
      </w:rPr>
      <w:fldChar w:fldCharType="end"/>
    </w:r>
    <w:r>
      <w:rPr>
        <w:b/>
        <w:sz w:val="24"/>
      </w:rPr>
      <w:t xml:space="preserve"> </w:t>
    </w:r>
    <w:r>
      <w:rPr>
        <w:sz w:val="34"/>
        <w:vertAlign w:val="superscript"/>
      </w:rPr>
      <w:t xml:space="preserve"> </w:t>
    </w:r>
    <w:r>
      <w:t xml:space="preserve"> </w:t>
    </w:r>
  </w:p>
  <w:p w14:paraId="3037C17C" w14:textId="77777777" w:rsidR="00621C50" w:rsidRDefault="00000000">
    <w:pPr>
      <w:spacing w:after="0"/>
      <w:ind w:left="46"/>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8E19" w14:textId="77777777" w:rsidR="00621C50" w:rsidRDefault="00000000">
    <w:pPr>
      <w:spacing w:after="0"/>
      <w:ind w:right="742"/>
      <w:jc w:val="right"/>
    </w:pPr>
    <w:r>
      <w:fldChar w:fldCharType="begin"/>
    </w:r>
    <w:r>
      <w:instrText xml:space="preserve"> PAGE   \* MERGEFORMAT </w:instrText>
    </w:r>
    <w:r>
      <w:fldChar w:fldCharType="separate"/>
    </w:r>
    <w:r>
      <w:rPr>
        <w:b/>
        <w:color w:val="005EB8"/>
        <w:sz w:val="24"/>
      </w:rPr>
      <w:t>10</w:t>
    </w:r>
    <w:r>
      <w:rPr>
        <w:b/>
        <w:color w:val="005EB8"/>
        <w:sz w:val="24"/>
      </w:rPr>
      <w:fldChar w:fldCharType="end"/>
    </w:r>
    <w:r>
      <w:rPr>
        <w:b/>
        <w:sz w:val="24"/>
      </w:rPr>
      <w:t xml:space="preserve"> </w:t>
    </w:r>
    <w:r>
      <w:rPr>
        <w:sz w:val="34"/>
        <w:vertAlign w:val="superscript"/>
      </w:rPr>
      <w:t xml:space="preserve"> </w:t>
    </w:r>
    <w:r>
      <w:t xml:space="preserve"> </w:t>
    </w:r>
  </w:p>
  <w:p w14:paraId="70862434" w14:textId="77777777" w:rsidR="00621C50" w:rsidRDefault="00000000">
    <w:pPr>
      <w:spacing w:after="0"/>
      <w:ind w:left="4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3C4B1" w14:textId="77777777" w:rsidR="006603B1" w:rsidRDefault="006603B1">
      <w:pPr>
        <w:spacing w:after="0" w:line="240" w:lineRule="auto"/>
      </w:pPr>
      <w:r>
        <w:separator/>
      </w:r>
    </w:p>
  </w:footnote>
  <w:footnote w:type="continuationSeparator" w:id="0">
    <w:p w14:paraId="23C5E938" w14:textId="77777777" w:rsidR="006603B1" w:rsidRDefault="00660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3E2F"/>
    <w:multiLevelType w:val="hybridMultilevel"/>
    <w:tmpl w:val="7F58B590"/>
    <w:lvl w:ilvl="0" w:tplc="CD1C21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CF9AC">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4A3D2">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003DB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C9F4C">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C17CE">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82F21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AD9E8">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621214">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F55FD"/>
    <w:multiLevelType w:val="hybridMultilevel"/>
    <w:tmpl w:val="079894C8"/>
    <w:lvl w:ilvl="0" w:tplc="3A2033F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4ECCA">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D20BE2">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3A25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2AA80">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2A9A9A">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04F04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63850">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F8C036">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154B45"/>
    <w:multiLevelType w:val="hybridMultilevel"/>
    <w:tmpl w:val="DAD4AC6E"/>
    <w:lvl w:ilvl="0" w:tplc="A3D48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497CC">
      <w:start w:val="1"/>
      <w:numFmt w:val="bullet"/>
      <w:lvlText w:val="o"/>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9CFAB6">
      <w:start w:val="1"/>
      <w:numFmt w:val="bullet"/>
      <w:lvlText w:val="▪"/>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4805A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FAF644">
      <w:start w:val="1"/>
      <w:numFmt w:val="bullet"/>
      <w:lvlText w:val="o"/>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C8AC68">
      <w:start w:val="1"/>
      <w:numFmt w:val="bullet"/>
      <w:lvlText w:val="▪"/>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7A421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8ED1CC">
      <w:start w:val="1"/>
      <w:numFmt w:val="bullet"/>
      <w:lvlText w:val="o"/>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B4AF86">
      <w:start w:val="1"/>
      <w:numFmt w:val="bullet"/>
      <w:lvlText w:val="▪"/>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3413D1"/>
    <w:multiLevelType w:val="hybridMultilevel"/>
    <w:tmpl w:val="BDCE0F5A"/>
    <w:lvl w:ilvl="0" w:tplc="4634C8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0C0EC6">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DACF9A">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2C2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8DA56">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E70EE">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B229B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20ADC">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B49A0C">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A14E7"/>
    <w:multiLevelType w:val="hybridMultilevel"/>
    <w:tmpl w:val="38EC28FA"/>
    <w:lvl w:ilvl="0" w:tplc="491C45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477D0">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CBAB8">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D880C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40D0A">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803DFA">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F6B1D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86D3E">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D68EDC">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21443551">
    <w:abstractNumId w:val="3"/>
  </w:num>
  <w:num w:numId="2" w16cid:durableId="1086150778">
    <w:abstractNumId w:val="2"/>
  </w:num>
  <w:num w:numId="3" w16cid:durableId="1374573052">
    <w:abstractNumId w:val="0"/>
  </w:num>
  <w:num w:numId="4" w16cid:durableId="20981565">
    <w:abstractNumId w:val="4"/>
  </w:num>
  <w:num w:numId="5" w16cid:durableId="88140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50"/>
    <w:rsid w:val="00031FFB"/>
    <w:rsid w:val="001A07A8"/>
    <w:rsid w:val="00621C50"/>
    <w:rsid w:val="006603B1"/>
    <w:rsid w:val="009C7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3CBE"/>
  <w15:docId w15:val="{490D9A76-BE46-48CE-B45A-F73B29C4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333"/>
      <w:jc w:val="right"/>
      <w:outlineLvl w:val="0"/>
    </w:pPr>
    <w:rPr>
      <w:rFonts w:ascii="Arial" w:eastAsia="Arial" w:hAnsi="Arial" w:cs="Arial"/>
      <w:color w:val="005EB8"/>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5EB8"/>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ngland.nhs.uk/about/equality/equality-hub/equality-standard/" TargetMode="External"/><Relationship Id="rId18" Type="http://schemas.openxmlformats.org/officeDocument/2006/relationships/hyperlink" Target="https://www.england.nhs.uk/about/equality/equality-hub/wdes/"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england.nhs.uk/about/equality/equality-hub/wdes/" TargetMode="External"/><Relationship Id="rId34" Type="http://schemas.openxmlformats.org/officeDocument/2006/relationships/image" Target="media/image70.png"/><Relationship Id="rId7" Type="http://schemas.openxmlformats.org/officeDocument/2006/relationships/image" Target="media/image1.jpg"/><Relationship Id="rId12" Type="http://schemas.openxmlformats.org/officeDocument/2006/relationships/hyperlink" Target="https://www.england.nhs.uk/about/equality/equality-hub/equality-standard/" TargetMode="External"/><Relationship Id="rId17" Type="http://schemas.openxmlformats.org/officeDocument/2006/relationships/hyperlink" Target="https://www.england.nhs.uk/about/equality/equality-hub/equality-standard/" TargetMode="External"/><Relationship Id="rId25" Type="http://schemas.openxmlformats.org/officeDocument/2006/relationships/footer" Target="footer1.xml"/><Relationship Id="rId33" Type="http://schemas.openxmlformats.org/officeDocument/2006/relationships/image" Target="media/image60.png"/><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england.nhs.uk/about/equality/equality-hub/equality-standard/" TargetMode="External"/><Relationship Id="rId20" Type="http://schemas.openxmlformats.org/officeDocument/2006/relationships/hyperlink" Target="https://www.england.nhs.uk/about/equality/equality-hub/wdes/"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about/equality/equality-hub/equality-standard/" TargetMode="External"/><Relationship Id="rId24" Type="http://schemas.openxmlformats.org/officeDocument/2006/relationships/hyperlink" Target="https://www.england.nhs.uk/about/equality/equality-hub/wdes/" TargetMode="External"/><Relationship Id="rId32" Type="http://schemas.openxmlformats.org/officeDocument/2006/relationships/image" Target="media/image50.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gland.nhs.uk/about/equality/equality-hub/equality-standard/" TargetMode="External"/><Relationship Id="rId23" Type="http://schemas.openxmlformats.org/officeDocument/2006/relationships/hyperlink" Target="https://www.england.nhs.uk/about/equality/equality-hub/wdes/" TargetMode="External"/><Relationship Id="rId28" Type="http://schemas.openxmlformats.org/officeDocument/2006/relationships/image" Target="media/image5.png"/><Relationship Id="rId36"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hyperlink" Target="https://www.england.nhs.uk/about/equality/equality-hub/wdes/" TargetMode="External"/><Relationship Id="rId31"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ngland.nhs.uk/about/equality/equality-hub/equality-standard/" TargetMode="External"/><Relationship Id="rId22" Type="http://schemas.openxmlformats.org/officeDocument/2006/relationships/hyperlink" Target="https://www.england.nhs.uk/about/equality/equality-hub/wdes/" TargetMode="External"/><Relationship Id="rId27" Type="http://schemas.openxmlformats.org/officeDocument/2006/relationships/footer" Target="footer3.xml"/><Relationship Id="rId30" Type="http://schemas.openxmlformats.org/officeDocument/2006/relationships/image" Target="media/image7.png"/><Relationship Id="rId35" Type="http://schemas.openxmlformats.org/officeDocument/2006/relationships/image" Target="media/image80.jp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1957</Words>
  <Characters>11157</Characters>
  <Application>Microsoft Office Word</Application>
  <DocSecurity>0</DocSecurity>
  <Lines>92</Lines>
  <Paragraphs>26</Paragraphs>
  <ScaleCrop>false</ScaleCrop>
  <Company>NHSBSA</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cp:lastModifiedBy>Shelly Kirton</cp:lastModifiedBy>
  <cp:revision>3</cp:revision>
  <dcterms:created xsi:type="dcterms:W3CDTF">2024-06-19T09:41:00Z</dcterms:created>
  <dcterms:modified xsi:type="dcterms:W3CDTF">2024-06-19T09:41:00Z</dcterms:modified>
</cp:coreProperties>
</file>